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628"/>
      </w:tblGrid>
      <w:tr w:rsidR="00016943" w:rsidRPr="00481DA9" w:rsidTr="00F56481">
        <w:tc>
          <w:tcPr>
            <w:tcW w:w="9628" w:type="dxa"/>
            <w:shd w:val="clear" w:color="auto" w:fill="FFFF00"/>
          </w:tcPr>
          <w:p w:rsidR="00016943" w:rsidRPr="00481DA9" w:rsidRDefault="00016943" w:rsidP="00F56481">
            <w:pPr>
              <w:pStyle w:val="Rodap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>Câmara Nacional de Modelos de Licitações e Contratos da Consultoria-Geral da União</w:t>
            </w:r>
          </w:p>
          <w:p w:rsidR="00016943" w:rsidRPr="00481DA9" w:rsidRDefault="00E14CD8" w:rsidP="00F56481">
            <w:pPr>
              <w:pStyle w:val="Rodap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Modelo </w:t>
            </w:r>
            <w:r w:rsidR="00016943"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de Contrato</w:t>
            </w:r>
            <w:r w:rsidR="00016943" w:rsidRPr="00481DA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016943" w:rsidRPr="00481D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>Obras/Serviços de engenharia</w:t>
            </w:r>
          </w:p>
          <w:p w:rsidR="00016943" w:rsidRPr="00481DA9" w:rsidRDefault="00016943" w:rsidP="00F56481">
            <w:pPr>
              <w:pStyle w:val="Rodap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81DA9">
              <w:rPr>
                <w:rFonts w:asciiTheme="minorHAnsi" w:hAnsiTheme="minorHAnsi" w:cstheme="minorHAnsi"/>
                <w:sz w:val="22"/>
                <w:szCs w:val="22"/>
              </w:rPr>
              <w:t xml:space="preserve">Atualização: </w:t>
            </w:r>
            <w:proofErr w:type="gramStart"/>
            <w:r w:rsidR="00E14CD8"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Setembro</w:t>
            </w:r>
            <w:proofErr w:type="gramEnd"/>
            <w:r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/202</w:t>
            </w:r>
            <w:r w:rsidR="00E14CD8" w:rsidRPr="00481DA9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1</w:t>
            </w:r>
          </w:p>
        </w:tc>
      </w:tr>
    </w:tbl>
    <w:p w:rsidR="00222FE6" w:rsidRPr="008C01EB" w:rsidRDefault="00222FE6" w:rsidP="00481DA9">
      <w:pPr>
        <w:pStyle w:val="tabelatexto14centralizado"/>
        <w:spacing w:before="0" w:beforeAutospacing="0" w:after="0" w:afterAutospacing="0"/>
        <w:ind w:right="60"/>
        <w:jc w:val="both"/>
        <w:rPr>
          <w:rFonts w:asciiTheme="minorHAnsi" w:hAnsiTheme="minorHAnsi" w:cstheme="minorHAnsi"/>
          <w:color w:val="000000"/>
        </w:rPr>
      </w:pPr>
    </w:p>
    <w:p w:rsidR="00E14CD8" w:rsidRPr="008C01EB" w:rsidRDefault="00E14CD8" w:rsidP="008C01EB">
      <w:pPr>
        <w:ind w:right="-15"/>
        <w:jc w:val="both"/>
        <w:rPr>
          <w:rFonts w:asciiTheme="minorHAnsi" w:hAnsiTheme="minorHAnsi" w:cstheme="minorHAnsi"/>
          <w:b/>
          <w:sz w:val="24"/>
        </w:rPr>
      </w:pPr>
    </w:p>
    <w:p w:rsidR="00B75590" w:rsidRPr="00481DA9" w:rsidRDefault="00222FE6" w:rsidP="00F56481">
      <w:pPr>
        <w:ind w:right="-15"/>
        <w:jc w:val="center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MINUTA </w:t>
      </w:r>
      <w:r w:rsidR="0070059F" w:rsidRPr="00481DA9">
        <w:rPr>
          <w:rFonts w:asciiTheme="minorHAnsi" w:hAnsiTheme="minorHAnsi" w:cstheme="minorHAnsi"/>
          <w:b/>
          <w:sz w:val="24"/>
        </w:rPr>
        <w:t>TERMO DE CONTRATO</w:t>
      </w:r>
    </w:p>
    <w:p w:rsidR="00E14CD8" w:rsidRPr="00481DA9" w:rsidRDefault="00E14CD8" w:rsidP="00F56481">
      <w:pPr>
        <w:jc w:val="center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(</w:t>
      </w:r>
      <w:r w:rsidRPr="00481DA9">
        <w:rPr>
          <w:rFonts w:asciiTheme="minorHAnsi" w:hAnsiTheme="minorHAnsi" w:cstheme="minorHAnsi"/>
          <w:b/>
          <w:color w:val="3333FF"/>
          <w:sz w:val="24"/>
        </w:rPr>
        <w:t>OBRA</w:t>
      </w:r>
      <w:r w:rsidR="00B07651" w:rsidRPr="00481DA9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Pr="00481DA9">
        <w:rPr>
          <w:rFonts w:asciiTheme="minorHAnsi" w:hAnsiTheme="minorHAnsi" w:cstheme="minorHAnsi"/>
          <w:b/>
          <w:sz w:val="24"/>
        </w:rPr>
        <w:t>DE ENGENHARIA)</w:t>
      </w:r>
    </w:p>
    <w:p w:rsidR="0070059F" w:rsidRPr="00481DA9" w:rsidRDefault="0070059F" w:rsidP="008C01EB">
      <w:pPr>
        <w:ind w:right="-15"/>
        <w:jc w:val="both"/>
        <w:rPr>
          <w:rFonts w:asciiTheme="minorHAnsi" w:hAnsiTheme="minorHAnsi" w:cstheme="minorHAnsi"/>
          <w:b/>
          <w:sz w:val="24"/>
        </w:rPr>
      </w:pPr>
    </w:p>
    <w:p w:rsidR="0070059F" w:rsidRPr="00481DA9" w:rsidRDefault="0070059F" w:rsidP="008C01EB">
      <w:pPr>
        <w:ind w:right="-15"/>
        <w:jc w:val="both"/>
        <w:rPr>
          <w:rFonts w:asciiTheme="minorHAnsi" w:hAnsiTheme="minorHAnsi" w:cstheme="minorHAnsi"/>
          <w:b/>
          <w:sz w:val="24"/>
        </w:rPr>
      </w:pPr>
    </w:p>
    <w:p w:rsidR="00EF2567" w:rsidRPr="00481DA9" w:rsidRDefault="0070059F" w:rsidP="008C01EB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TERMO DE CONTRATO DE </w:t>
      </w:r>
      <w:r w:rsidR="00EF2567" w:rsidRPr="00481DA9">
        <w:rPr>
          <w:rFonts w:asciiTheme="minorHAnsi" w:hAnsiTheme="minorHAnsi" w:cstheme="minorHAnsi"/>
          <w:b/>
          <w:sz w:val="24"/>
        </w:rPr>
        <w:t xml:space="preserve">PRESTAÇÃO DE </w:t>
      </w:r>
      <w:r w:rsidR="00E14CD8" w:rsidRPr="00481DA9">
        <w:rPr>
          <w:rFonts w:asciiTheme="minorHAnsi" w:hAnsiTheme="minorHAnsi" w:cstheme="minorHAnsi"/>
          <w:b/>
          <w:color w:val="3333FF"/>
          <w:sz w:val="24"/>
        </w:rPr>
        <w:t xml:space="preserve">PRESTAÇÃO OBRA DE ENGENHARIA </w:t>
      </w:r>
      <w:r w:rsidR="00E14CD8" w:rsidRPr="00481DA9">
        <w:rPr>
          <w:rFonts w:asciiTheme="minorHAnsi" w:hAnsiTheme="minorHAnsi" w:cstheme="minorHAnsi"/>
          <w:b/>
          <w:sz w:val="24"/>
        </w:rPr>
        <w:t xml:space="preserve"> </w:t>
      </w:r>
      <w:r w:rsidRPr="00481DA9">
        <w:rPr>
          <w:rFonts w:asciiTheme="minorHAnsi" w:hAnsiTheme="minorHAnsi" w:cstheme="minorHAnsi"/>
          <w:b/>
          <w:sz w:val="24"/>
        </w:rPr>
        <w:t>Nº</w:t>
      </w:r>
      <w:r w:rsidR="00B07651" w:rsidRPr="00481DA9">
        <w:rPr>
          <w:rFonts w:asciiTheme="minorHAnsi" w:hAnsiTheme="minorHAnsi" w:cstheme="minorHAnsi"/>
          <w:b/>
          <w:sz w:val="24"/>
        </w:rPr>
        <w:t xml:space="preserve"> </w:t>
      </w:r>
      <w:r w:rsidRPr="00481DA9">
        <w:rPr>
          <w:rFonts w:asciiTheme="minorHAnsi" w:hAnsiTheme="minorHAnsi" w:cstheme="minorHAnsi"/>
          <w:b/>
          <w:color w:val="FF0000"/>
          <w:sz w:val="24"/>
        </w:rPr>
        <w:t>......../</w:t>
      </w:r>
      <w:r w:rsidR="00FC4062" w:rsidRPr="00481DA9">
        <w:rPr>
          <w:rFonts w:asciiTheme="minorHAnsi" w:hAnsiTheme="minorHAnsi" w:cstheme="minorHAnsi"/>
          <w:b/>
          <w:color w:val="FF0000"/>
          <w:sz w:val="24"/>
        </w:rPr>
        <w:t>20</w:t>
      </w:r>
      <w:r w:rsidR="00167615" w:rsidRPr="00481DA9">
        <w:rPr>
          <w:rFonts w:asciiTheme="minorHAnsi" w:hAnsiTheme="minorHAnsi" w:cstheme="minorHAnsi"/>
          <w:b/>
          <w:color w:val="FF0000"/>
          <w:sz w:val="24"/>
        </w:rPr>
        <w:t>2</w:t>
      </w:r>
      <w:r w:rsidR="00820E0A">
        <w:rPr>
          <w:rFonts w:asciiTheme="minorHAnsi" w:hAnsiTheme="minorHAnsi" w:cstheme="minorHAnsi"/>
          <w:b/>
          <w:color w:val="FF0000"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 xml:space="preserve">, QUE FAZEM </w:t>
      </w:r>
      <w:r w:rsidR="009F0D62" w:rsidRPr="00481DA9">
        <w:rPr>
          <w:rFonts w:asciiTheme="minorHAnsi" w:hAnsiTheme="minorHAnsi" w:cstheme="minorHAnsi"/>
          <w:b/>
          <w:sz w:val="24"/>
        </w:rPr>
        <w:t xml:space="preserve">ENTRE SI </w:t>
      </w:r>
      <w:r w:rsidRPr="00481DA9">
        <w:rPr>
          <w:rFonts w:asciiTheme="minorHAnsi" w:hAnsiTheme="minorHAnsi" w:cstheme="minorHAnsi"/>
          <w:b/>
          <w:sz w:val="24"/>
        </w:rPr>
        <w:t>A</w:t>
      </w:r>
      <w:r w:rsidR="009F0D62" w:rsidRPr="00481DA9">
        <w:rPr>
          <w:rFonts w:asciiTheme="minorHAnsi" w:hAnsiTheme="minorHAnsi" w:cstheme="minorHAnsi"/>
          <w:b/>
          <w:sz w:val="24"/>
        </w:rPr>
        <w:t xml:space="preserve"> UNIÃO, POR INTERMÉDIO </w:t>
      </w:r>
      <w:r w:rsidR="00FC4062" w:rsidRPr="00481DA9">
        <w:rPr>
          <w:rFonts w:asciiTheme="minorHAnsi" w:hAnsiTheme="minorHAnsi" w:cstheme="minorHAnsi"/>
          <w:b/>
          <w:sz w:val="24"/>
        </w:rPr>
        <w:t xml:space="preserve">DA SUPERINTENDÊNCIA REGIONAL DE POLÍCIA FEDERAL EM MATO GROSSO E A EMPRESA </w:t>
      </w:r>
      <w:r w:rsidR="00FC4062" w:rsidRPr="00481DA9">
        <w:rPr>
          <w:rFonts w:asciiTheme="minorHAnsi" w:hAnsiTheme="minorHAnsi" w:cstheme="minorHAnsi"/>
          <w:b/>
          <w:color w:val="FF0000"/>
          <w:sz w:val="24"/>
        </w:rPr>
        <w:t>.............................................................</w:t>
      </w:r>
    </w:p>
    <w:p w:rsidR="00FC4062" w:rsidRPr="00481DA9" w:rsidRDefault="00FC4062" w:rsidP="008C01EB">
      <w:pPr>
        <w:ind w:left="4253" w:right="-15"/>
        <w:jc w:val="both"/>
        <w:rPr>
          <w:rFonts w:asciiTheme="minorHAnsi" w:hAnsiTheme="minorHAnsi" w:cstheme="minorHAnsi"/>
          <w:b/>
          <w:color w:val="FF0000"/>
          <w:sz w:val="24"/>
        </w:rPr>
      </w:pPr>
    </w:p>
    <w:p w:rsidR="008D62E2" w:rsidRPr="00481DA9" w:rsidRDefault="00820E0A" w:rsidP="008C01EB">
      <w:pPr>
        <w:jc w:val="both"/>
        <w:rPr>
          <w:rFonts w:asciiTheme="minorHAnsi" w:hAnsiTheme="minorHAnsi" w:cstheme="minorHAnsi"/>
          <w:sz w:val="24"/>
        </w:rPr>
      </w:pPr>
      <w:r w:rsidRPr="00820E0A">
        <w:rPr>
          <w:rFonts w:asciiTheme="minorHAnsi" w:hAnsiTheme="minorHAnsi" w:cstheme="minorHAnsi"/>
          <w:color w:val="000000"/>
          <w:sz w:val="24"/>
        </w:rPr>
        <w:t xml:space="preserve">A União, por intermédio da Superintendência Regional de Polícia Federal Mato Grosso, com sede na </w:t>
      </w:r>
      <w:r w:rsidRPr="00820E0A">
        <w:rPr>
          <w:rFonts w:asciiTheme="minorHAnsi" w:hAnsiTheme="minorHAnsi" w:cstheme="minorHAnsi"/>
          <w:bCs/>
          <w:color w:val="000000"/>
          <w:sz w:val="24"/>
        </w:rPr>
        <w:t>Avenida Historiador Rubens de Mendonça, 1.205, Bairro Baú, Cuiabá/MT, CEP 78.008-902</w:t>
      </w:r>
      <w:r w:rsidRPr="00820E0A">
        <w:rPr>
          <w:rFonts w:asciiTheme="minorHAnsi" w:hAnsiTheme="minorHAnsi" w:cstheme="minorHAnsi"/>
          <w:color w:val="000000"/>
          <w:sz w:val="24"/>
        </w:rPr>
        <w:t xml:space="preserve">, inscrita no CNPJ sob o nº 00.394.494.0028-56, neste ato representada pela Superintendente Regional </w:t>
      </w:r>
      <w:r w:rsidRPr="00820E0A">
        <w:rPr>
          <w:rFonts w:asciiTheme="minorHAnsi" w:hAnsiTheme="minorHAnsi" w:cstheme="minorHAnsi"/>
          <w:b/>
          <w:sz w:val="24"/>
        </w:rPr>
        <w:t>LIGIA NEVES AZIZ LUCINDO</w:t>
      </w:r>
      <w:r w:rsidRPr="00820E0A">
        <w:rPr>
          <w:rFonts w:asciiTheme="minorHAnsi" w:hAnsiTheme="minorHAnsi" w:cstheme="minorHAnsi"/>
          <w:color w:val="000000"/>
          <w:sz w:val="24"/>
        </w:rPr>
        <w:t xml:space="preserve">, nomeada pela </w:t>
      </w:r>
      <w:r w:rsidRPr="00820E0A">
        <w:rPr>
          <w:rFonts w:asciiTheme="minorHAnsi" w:hAnsiTheme="minorHAnsi" w:cstheme="minorHAnsi"/>
          <w:b/>
          <w:color w:val="FF0000"/>
          <w:sz w:val="24"/>
        </w:rPr>
        <w:t>Portaria 769/2023-MJSP, publicada no Diário Oficial da União 13-A, Seção 2, de 18 de janeiro de 2023</w:t>
      </w:r>
      <w:r w:rsidRPr="00820E0A">
        <w:rPr>
          <w:rFonts w:asciiTheme="minorHAnsi" w:hAnsiTheme="minorHAnsi" w:cstheme="minorHAnsi"/>
          <w:color w:val="000000"/>
          <w:sz w:val="24"/>
        </w:rPr>
        <w:t xml:space="preserve">, portadora da Matrícula funcional nº </w:t>
      </w:r>
      <w:r w:rsidRPr="00820E0A">
        <w:rPr>
          <w:rFonts w:asciiTheme="minorHAnsi" w:hAnsiTheme="minorHAnsi" w:cstheme="minorHAnsi"/>
          <w:b/>
          <w:bCs/>
          <w:color w:val="FF0000"/>
          <w:sz w:val="24"/>
        </w:rPr>
        <w:t>10.549</w:t>
      </w:r>
      <w:r w:rsidRPr="00820E0A">
        <w:rPr>
          <w:rFonts w:asciiTheme="minorHAnsi" w:hAnsiTheme="minorHAnsi" w:cstheme="minorHAnsi"/>
          <w:color w:val="000000"/>
          <w:sz w:val="24"/>
        </w:rPr>
        <w:t xml:space="preserve">, doravante </w:t>
      </w:r>
      <w:r w:rsidRPr="00820E0A">
        <w:rPr>
          <w:rFonts w:asciiTheme="minorHAnsi" w:hAnsiTheme="minorHAnsi" w:cstheme="minorHAnsi"/>
          <w:sz w:val="24"/>
        </w:rPr>
        <w:t>denominada CONTRATANTE</w:t>
      </w:r>
      <w:r w:rsidR="00FC4062" w:rsidRPr="00820E0A">
        <w:rPr>
          <w:rFonts w:asciiTheme="minorHAnsi" w:hAnsiTheme="minorHAnsi" w:cstheme="minorHAnsi"/>
          <w:sz w:val="24"/>
        </w:rPr>
        <w:t>, e o(a)</w:t>
      </w:r>
      <w:r w:rsidR="0070059F" w:rsidRPr="00820E0A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820E0A">
        <w:rPr>
          <w:rFonts w:asciiTheme="minorHAnsi" w:hAnsiTheme="minorHAnsi" w:cstheme="minorHAnsi"/>
          <w:sz w:val="24"/>
        </w:rPr>
        <w:t xml:space="preserve"> inscrito(a) no CNPJ/MF sob o nº </w:t>
      </w:r>
      <w:r w:rsidR="0070059F" w:rsidRPr="00820E0A">
        <w:rPr>
          <w:rFonts w:asciiTheme="minorHAnsi" w:hAnsiTheme="minorHAnsi" w:cstheme="minorHAnsi"/>
          <w:color w:val="FF0000"/>
          <w:sz w:val="24"/>
        </w:rPr>
        <w:t>............................</w:t>
      </w:r>
      <w:r w:rsidR="0070059F" w:rsidRPr="00820E0A">
        <w:rPr>
          <w:rFonts w:asciiTheme="minorHAnsi" w:hAnsiTheme="minorHAnsi" w:cstheme="minorHAnsi"/>
          <w:sz w:val="24"/>
        </w:rPr>
        <w:t xml:space="preserve">, sediado(a) na </w:t>
      </w:r>
      <w:r w:rsidR="0070059F" w:rsidRPr="00820E0A">
        <w:rPr>
          <w:rFonts w:asciiTheme="minorHAnsi" w:hAnsiTheme="minorHAnsi" w:cstheme="minorHAnsi"/>
          <w:color w:val="FF0000"/>
          <w:sz w:val="24"/>
        </w:rPr>
        <w:t>...................................</w:t>
      </w:r>
      <w:r w:rsidR="0070059F" w:rsidRPr="00820E0A">
        <w:rPr>
          <w:rFonts w:asciiTheme="minorHAnsi" w:hAnsiTheme="minorHAnsi" w:cstheme="minorHAnsi"/>
          <w:sz w:val="24"/>
        </w:rPr>
        <w:t xml:space="preserve">, em </w:t>
      </w:r>
      <w:r w:rsidR="0070059F" w:rsidRPr="00820E0A">
        <w:rPr>
          <w:rFonts w:asciiTheme="minorHAnsi" w:hAnsiTheme="minorHAnsi" w:cstheme="minorHAnsi"/>
          <w:color w:val="FF0000"/>
          <w:sz w:val="24"/>
        </w:rPr>
        <w:t>.............................</w:t>
      </w:r>
      <w:r w:rsidR="0070059F" w:rsidRPr="00820E0A">
        <w:rPr>
          <w:rFonts w:asciiTheme="minorHAnsi" w:hAnsiTheme="minorHAnsi" w:cstheme="minorHAnsi"/>
          <w:sz w:val="24"/>
        </w:rPr>
        <w:t xml:space="preserve"> doravante designada CONTRATADA, neste ato representada pelo(a) Sr.(a) </w:t>
      </w:r>
      <w:r w:rsidR="0070059F" w:rsidRPr="00820E0A">
        <w:rPr>
          <w:rFonts w:asciiTheme="minorHAnsi" w:hAnsiTheme="minorHAnsi" w:cstheme="minorHAnsi"/>
          <w:color w:val="FF0000"/>
          <w:sz w:val="24"/>
        </w:rPr>
        <w:t>.....................</w:t>
      </w:r>
      <w:r w:rsidR="0070059F" w:rsidRPr="00820E0A">
        <w:rPr>
          <w:rFonts w:asciiTheme="minorHAnsi" w:hAnsiTheme="minorHAnsi" w:cstheme="minorHAnsi"/>
          <w:sz w:val="24"/>
        </w:rPr>
        <w:t xml:space="preserve">, </w:t>
      </w:r>
      <w:r w:rsidR="00E14CD8" w:rsidRPr="00820E0A">
        <w:rPr>
          <w:rFonts w:asciiTheme="minorHAnsi" w:hAnsiTheme="minorHAnsi" w:cstheme="minorHAnsi"/>
          <w:sz w:val="24"/>
        </w:rPr>
        <w:t xml:space="preserve">tendo em vista o que consta no Processo nº </w:t>
      </w:r>
      <w:r w:rsidR="00E14CD8" w:rsidRPr="00820E0A">
        <w:rPr>
          <w:rFonts w:asciiTheme="minorHAnsi" w:hAnsiTheme="minorHAnsi" w:cstheme="minorHAnsi"/>
          <w:b/>
          <w:color w:val="3333FF"/>
          <w:sz w:val="24"/>
        </w:rPr>
        <w:t>08320.003386/2022-14</w:t>
      </w:r>
      <w:r w:rsidR="00E14CD8" w:rsidRPr="00820E0A">
        <w:rPr>
          <w:rFonts w:asciiTheme="minorHAnsi" w:hAnsiTheme="minorHAnsi" w:cstheme="minorHAnsi"/>
          <w:color w:val="3333FF"/>
          <w:sz w:val="24"/>
        </w:rPr>
        <w:t xml:space="preserve"> </w:t>
      </w:r>
      <w:r w:rsidR="00E14CD8" w:rsidRPr="00820E0A">
        <w:rPr>
          <w:rFonts w:asciiTheme="minorHAnsi" w:hAnsiTheme="minorHAnsi" w:cstheme="minorHAnsi"/>
          <w:sz w:val="24"/>
        </w:rPr>
        <w:t>e em observância às disposições da Lei nº 8.666, de 21 de junho de 1993,</w:t>
      </w:r>
      <w:r w:rsidR="00E14CD8" w:rsidRPr="00481DA9">
        <w:rPr>
          <w:rFonts w:asciiTheme="minorHAnsi" w:hAnsiTheme="minorHAnsi" w:cstheme="minorHAnsi"/>
          <w:sz w:val="24"/>
        </w:rPr>
        <w:t xml:space="preserve"> </w:t>
      </w:r>
      <w:r w:rsidR="00E14CD8" w:rsidRPr="00481DA9">
        <w:rPr>
          <w:rFonts w:asciiTheme="minorHAnsi" w:hAnsiTheme="minorHAnsi" w:cstheme="minorHAnsi"/>
          <w:color w:val="000000"/>
          <w:sz w:val="24"/>
        </w:rPr>
        <w:t>da Lei de Diretrizes Orçamentárias vigente e do</w:t>
      </w:r>
      <w:r w:rsidR="00E14CD8" w:rsidRPr="00481DA9">
        <w:rPr>
          <w:rFonts w:asciiTheme="minorHAnsi" w:hAnsiTheme="minorHAnsi" w:cstheme="minorHAnsi"/>
          <w:sz w:val="24"/>
        </w:rPr>
        <w:t xml:space="preserve"> Decreto nº 7.983, de 8 de abril de 2013, resolvem celebrar o presente Termo de Contrato, decorrente da </w:t>
      </w:r>
      <w:r w:rsidR="004E13C7">
        <w:rPr>
          <w:rFonts w:asciiTheme="minorHAnsi" w:hAnsiTheme="minorHAnsi" w:cstheme="minorHAnsi"/>
          <w:b/>
          <w:color w:val="3333FF"/>
          <w:sz w:val="24"/>
        </w:rPr>
        <w:t>Tomada de Preços</w:t>
      </w:r>
      <w:r w:rsidR="00E14CD8" w:rsidRPr="00481DA9">
        <w:rPr>
          <w:rFonts w:asciiTheme="minorHAnsi" w:hAnsiTheme="minorHAnsi" w:cstheme="minorHAnsi"/>
          <w:b/>
          <w:color w:val="3333FF"/>
          <w:sz w:val="24"/>
        </w:rPr>
        <w:t xml:space="preserve"> nº 01/202</w:t>
      </w:r>
      <w:r>
        <w:rPr>
          <w:rFonts w:asciiTheme="minorHAnsi" w:hAnsiTheme="minorHAnsi" w:cstheme="minorHAnsi"/>
          <w:b/>
          <w:color w:val="3333FF"/>
          <w:sz w:val="24"/>
        </w:rPr>
        <w:t>3</w:t>
      </w:r>
      <w:r w:rsidR="00E14CD8" w:rsidRPr="00481DA9">
        <w:rPr>
          <w:rFonts w:asciiTheme="minorHAnsi" w:hAnsiTheme="minorHAnsi" w:cstheme="minorHAnsi"/>
          <w:sz w:val="24"/>
        </w:rPr>
        <w:t>, mediante as cláusulas e condições a seguir enunciadas.</w:t>
      </w:r>
    </w:p>
    <w:p w:rsidR="008D62E2" w:rsidRPr="00481DA9" w:rsidRDefault="008D62E2" w:rsidP="008C01EB">
      <w:pPr>
        <w:jc w:val="both"/>
        <w:rPr>
          <w:rFonts w:asciiTheme="minorHAnsi" w:eastAsia="Arial" w:hAnsiTheme="minorHAnsi" w:cstheme="minorHAnsi"/>
          <w:color w:val="000000" w:themeColor="text1"/>
          <w:sz w:val="24"/>
        </w:rPr>
      </w:pPr>
    </w:p>
    <w:p w:rsidR="0070059F" w:rsidRPr="00481DA9" w:rsidRDefault="00E70BF8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1. </w:t>
      </w:r>
      <w:r w:rsidR="0070059F" w:rsidRPr="00481DA9">
        <w:rPr>
          <w:rFonts w:asciiTheme="minorHAnsi" w:hAnsiTheme="minorHAnsi" w:cstheme="minorHAnsi"/>
          <w:b/>
          <w:sz w:val="24"/>
        </w:rPr>
        <w:t>CLÁUSULA PRIMEIRA – OBJETO</w:t>
      </w:r>
    </w:p>
    <w:p w:rsidR="00B01E82" w:rsidRDefault="00E70BF8" w:rsidP="0031247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1.1.</w:t>
      </w:r>
      <w:r w:rsidR="00763099"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016943" w:rsidRPr="00481DA9">
        <w:rPr>
          <w:rFonts w:asciiTheme="minorHAnsi" w:hAnsiTheme="minorHAnsi" w:cstheme="minorHAnsi"/>
          <w:color w:val="000000"/>
          <w:sz w:val="24"/>
        </w:rPr>
        <w:t xml:space="preserve">O objeto do presente instrumento é a </w:t>
      </w:r>
      <w:r w:rsidR="009641B2" w:rsidRPr="00481DA9">
        <w:rPr>
          <w:rFonts w:asciiTheme="minorHAnsi" w:hAnsiTheme="minorHAnsi" w:cstheme="minorHAnsi"/>
          <w:color w:val="000000"/>
          <w:sz w:val="24"/>
        </w:rPr>
        <w:t>c</w:t>
      </w:r>
      <w:r w:rsidR="008C1371" w:rsidRPr="00481DA9">
        <w:rPr>
          <w:rFonts w:asciiTheme="minorHAnsi" w:hAnsiTheme="minorHAnsi" w:cstheme="minorHAnsi"/>
          <w:color w:val="000000"/>
          <w:sz w:val="24"/>
        </w:rPr>
        <w:t xml:space="preserve">ontratação </w:t>
      </w:r>
      <w:r w:rsidR="007E7D02" w:rsidRPr="00481DA9">
        <w:rPr>
          <w:rFonts w:asciiTheme="minorHAnsi" w:hAnsiTheme="minorHAnsi" w:cstheme="minorHAnsi"/>
          <w:color w:val="000000"/>
          <w:sz w:val="24"/>
        </w:rPr>
        <w:t xml:space="preserve">de </w:t>
      </w:r>
      <w:r w:rsidR="009641B2" w:rsidRPr="00481DA9">
        <w:rPr>
          <w:rFonts w:asciiTheme="minorHAnsi" w:hAnsiTheme="minorHAnsi" w:cstheme="minorHAnsi"/>
          <w:color w:val="000000"/>
          <w:sz w:val="24"/>
        </w:rPr>
        <w:t xml:space="preserve">serviço de </w:t>
      </w:r>
      <w:r w:rsidR="0031247D" w:rsidRPr="0031247D">
        <w:rPr>
          <w:rFonts w:asciiTheme="minorHAnsi" w:hAnsiTheme="minorHAnsi" w:cstheme="minorHAnsi"/>
          <w:color w:val="3333FF"/>
          <w:sz w:val="24"/>
        </w:rPr>
        <w:t>reforma dos sistemas de impermeabilização, cujos projetos foram previamente elaborados, compreendendo impermeabilização da laje do estacionamento, da cortina, do reservatório de água potável e das fachadas laterais do prédio da Superintendência Regional de Polícia Federal em Mato Grosso - SR/PF/MT</w:t>
      </w:r>
      <w:r w:rsidR="005B4997" w:rsidRPr="0031247D">
        <w:rPr>
          <w:rFonts w:asciiTheme="minorHAnsi" w:hAnsiTheme="minorHAnsi" w:cstheme="minorHAnsi"/>
          <w:color w:val="3333FF"/>
          <w:sz w:val="24"/>
        </w:rPr>
        <w:t>,</w:t>
      </w:r>
      <w:r w:rsidR="005B4997" w:rsidRPr="0031247D">
        <w:rPr>
          <w:rFonts w:asciiTheme="minorHAnsi" w:hAnsiTheme="minorHAnsi" w:cstheme="minorHAnsi"/>
          <w:b/>
          <w:color w:val="3333FF"/>
          <w:sz w:val="24"/>
        </w:rPr>
        <w:t xml:space="preserve"> </w:t>
      </w:r>
      <w:r w:rsidR="00B07651" w:rsidRPr="00481DA9">
        <w:rPr>
          <w:rFonts w:asciiTheme="minorHAnsi" w:hAnsiTheme="minorHAnsi" w:cstheme="minorHAnsi"/>
          <w:color w:val="000000"/>
          <w:sz w:val="24"/>
        </w:rPr>
        <w:t xml:space="preserve">que será prestado nas condições estabelecidas no </w:t>
      </w:r>
      <w:r w:rsidR="00B07651" w:rsidRPr="00481DA9">
        <w:rPr>
          <w:rFonts w:asciiTheme="minorHAnsi" w:hAnsiTheme="minorHAnsi" w:cstheme="minorHAnsi"/>
          <w:b/>
          <w:color w:val="000000"/>
          <w:sz w:val="24"/>
        </w:rPr>
        <w:t>Projeto Básico</w:t>
      </w:r>
      <w:r w:rsidR="00B07651" w:rsidRPr="00481DA9">
        <w:rPr>
          <w:rFonts w:asciiTheme="minorHAnsi" w:hAnsiTheme="minorHAnsi" w:cstheme="minorHAnsi"/>
          <w:color w:val="000000"/>
          <w:sz w:val="24"/>
        </w:rPr>
        <w:t xml:space="preserve"> e demais documentos técnicos que se encontram anexos ao Instrumento Convocatório do certame que deu origem a este instrumento contratual.</w:t>
      </w:r>
    </w:p>
    <w:p w:rsidR="0031247D" w:rsidRPr="00481DA9" w:rsidRDefault="0031247D" w:rsidP="0031247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</w:p>
    <w:p w:rsidR="0070059F" w:rsidRPr="00481DA9" w:rsidRDefault="00E70BF8" w:rsidP="008C01EB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1.2.</w:t>
      </w:r>
      <w:r w:rsidR="00763099" w:rsidRPr="00481DA9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A40017" w:rsidRPr="00481DA9">
        <w:rPr>
          <w:rFonts w:asciiTheme="minorHAnsi" w:hAnsiTheme="minorHAnsi" w:cstheme="minorHAnsi"/>
          <w:color w:val="000000"/>
          <w:sz w:val="24"/>
        </w:rPr>
        <w:t xml:space="preserve">Este Termo de Contrato </w:t>
      </w:r>
      <w:r w:rsidR="00B07651" w:rsidRPr="00481DA9">
        <w:rPr>
          <w:rFonts w:asciiTheme="minorHAnsi" w:hAnsiTheme="minorHAnsi" w:cstheme="minorHAnsi"/>
          <w:color w:val="000000"/>
          <w:sz w:val="24"/>
        </w:rPr>
        <w:t xml:space="preserve">vincula-se ao Instrumento Convocatório </w:t>
      </w:r>
      <w:r w:rsidR="00B07651" w:rsidRPr="00481DA9">
        <w:rPr>
          <w:rFonts w:asciiTheme="minorHAnsi" w:hAnsiTheme="minorHAnsi" w:cstheme="minorHAnsi"/>
          <w:b/>
          <w:color w:val="3333FF"/>
          <w:sz w:val="24"/>
        </w:rPr>
        <w:t xml:space="preserve">da </w:t>
      </w:r>
      <w:r w:rsidR="004E13C7">
        <w:rPr>
          <w:rFonts w:asciiTheme="minorHAnsi" w:hAnsiTheme="minorHAnsi" w:cstheme="minorHAnsi"/>
          <w:b/>
          <w:color w:val="3333FF"/>
          <w:sz w:val="24"/>
        </w:rPr>
        <w:t>Tomada de Preços</w:t>
      </w:r>
      <w:r w:rsidR="00B07651" w:rsidRPr="00481DA9">
        <w:rPr>
          <w:rFonts w:asciiTheme="minorHAnsi" w:hAnsiTheme="minorHAnsi" w:cstheme="minorHAnsi"/>
          <w:color w:val="3333FF"/>
          <w:sz w:val="24"/>
        </w:rPr>
        <w:t xml:space="preserve"> </w:t>
      </w:r>
      <w:r w:rsidR="00B07651" w:rsidRPr="00481DA9">
        <w:rPr>
          <w:rFonts w:asciiTheme="minorHAnsi" w:hAnsiTheme="minorHAnsi" w:cstheme="minorHAnsi"/>
          <w:color w:val="000000"/>
          <w:sz w:val="24"/>
        </w:rPr>
        <w:t>e seus anexos, identificado no preâmbulo acima, e à proposta vencedora, independentemente de transcrição</w:t>
      </w:r>
      <w:r w:rsidR="00A40017" w:rsidRPr="00481DA9">
        <w:rPr>
          <w:rFonts w:asciiTheme="minorHAnsi" w:hAnsiTheme="minorHAnsi" w:cstheme="minorHAnsi"/>
          <w:color w:val="000000"/>
          <w:sz w:val="24"/>
        </w:rPr>
        <w:t>.</w:t>
      </w:r>
    </w:p>
    <w:p w:rsidR="003B4512" w:rsidRPr="00481DA9" w:rsidRDefault="003B4512" w:rsidP="008C01EB">
      <w:pPr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2. </w:t>
      </w:r>
      <w:r w:rsidR="0070059F" w:rsidRPr="00481DA9">
        <w:rPr>
          <w:rFonts w:asciiTheme="minorHAnsi" w:hAnsiTheme="minorHAnsi" w:cstheme="minorHAnsi"/>
          <w:b/>
          <w:sz w:val="24"/>
        </w:rPr>
        <w:t>CLÁUSULA SEGUNDA – VIGÊNCIA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bCs/>
          <w:iCs/>
          <w:sz w:val="24"/>
        </w:rPr>
        <w:t>2.1.</w:t>
      </w:r>
      <w:r w:rsidRPr="00481DA9">
        <w:rPr>
          <w:rFonts w:asciiTheme="minorHAnsi" w:hAnsiTheme="minorHAnsi" w:cstheme="minorHAnsi"/>
          <w:bCs/>
          <w:iCs/>
          <w:sz w:val="24"/>
        </w:rPr>
        <w:t xml:space="preserve"> O prazo de vigência deste Contrato é aquele fixado no Edital, com início na data de .........../......../........ e encerramento </w:t>
      </w:r>
      <w:proofErr w:type="spellStart"/>
      <w:r w:rsidRPr="00481DA9">
        <w:rPr>
          <w:rFonts w:asciiTheme="minorHAnsi" w:hAnsiTheme="minorHAnsi" w:cstheme="minorHAnsi"/>
          <w:bCs/>
          <w:iCs/>
          <w:sz w:val="24"/>
        </w:rPr>
        <w:t>em</w:t>
      </w:r>
      <w:proofErr w:type="spellEnd"/>
      <w:r w:rsidRPr="00481DA9">
        <w:rPr>
          <w:rFonts w:asciiTheme="minorHAnsi" w:hAnsiTheme="minorHAnsi" w:cstheme="minorHAnsi"/>
          <w:bCs/>
          <w:iCs/>
          <w:sz w:val="24"/>
        </w:rPr>
        <w:t xml:space="preserve"> .........../........./...........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2.1.1.</w:t>
      </w:r>
      <w:r w:rsidRPr="00481DA9">
        <w:rPr>
          <w:rFonts w:asciiTheme="minorHAnsi" w:hAnsiTheme="minorHAnsi" w:cstheme="minorHAnsi"/>
          <w:sz w:val="24"/>
        </w:rPr>
        <w:t xml:space="preserve"> A vigência poderá ultrapassar o exercício financeiro, desde que as despesas referentes à contratação sejam integralmente empenhadas até 31 de dezembro, para fins de inscrição em restos a pagar, conforme Orientação Normativa AGU n° 39, de 13/12/2011</w:t>
      </w:r>
      <w:r w:rsidRPr="00481DA9">
        <w:rPr>
          <w:rFonts w:asciiTheme="minorHAnsi" w:hAnsiTheme="minorHAnsi" w:cstheme="minorHAnsi"/>
          <w:sz w:val="24"/>
          <w:shd w:val="clear" w:color="auto" w:fill="FFFFFF"/>
        </w:rPr>
        <w:t>.</w:t>
      </w:r>
      <w:r w:rsidRPr="00481DA9">
        <w:rPr>
          <w:rFonts w:asciiTheme="minorHAnsi" w:hAnsiTheme="minorHAnsi" w:cstheme="minorHAnsi"/>
          <w:sz w:val="24"/>
          <w:highlight w:val="yellow"/>
          <w:shd w:val="clear" w:color="auto" w:fill="FFFFFF"/>
        </w:rPr>
        <w:t xml:space="preserve"> 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lastRenderedPageBreak/>
        <w:t>2.2.</w:t>
      </w:r>
      <w:r w:rsidRPr="00481DA9">
        <w:rPr>
          <w:rFonts w:asciiTheme="minorHAnsi" w:hAnsiTheme="minorHAnsi" w:cstheme="minorHAnsi"/>
          <w:sz w:val="24"/>
        </w:rPr>
        <w:t xml:space="preserve"> A execução dos serviços será iniciada </w:t>
      </w:r>
      <w:r w:rsidR="0031247D">
        <w:rPr>
          <w:rFonts w:asciiTheme="minorHAnsi" w:hAnsiTheme="minorHAnsi" w:cstheme="minorHAnsi"/>
          <w:b/>
          <w:color w:val="3333FF"/>
          <w:sz w:val="24"/>
        </w:rPr>
        <w:t>a partir da emissão da Ordem de Serviço</w:t>
      </w:r>
      <w:r w:rsidRPr="00481DA9">
        <w:rPr>
          <w:rFonts w:asciiTheme="minorHAnsi" w:hAnsiTheme="minorHAnsi" w:cstheme="minorHAnsi"/>
          <w:sz w:val="24"/>
        </w:rPr>
        <w:t xml:space="preserve">, cujas etapas observarão o cronograma fixado no </w:t>
      </w:r>
      <w:r w:rsidRPr="00481DA9">
        <w:rPr>
          <w:rFonts w:asciiTheme="minorHAnsi" w:hAnsiTheme="minorHAnsi" w:cstheme="minorHAnsi"/>
          <w:b/>
          <w:sz w:val="24"/>
        </w:rPr>
        <w:t>Projeto Básico</w:t>
      </w:r>
      <w:r w:rsidRPr="00481DA9">
        <w:rPr>
          <w:rFonts w:asciiTheme="minorHAnsi" w:hAnsiTheme="minorHAnsi" w:cstheme="minorHAnsi"/>
          <w:sz w:val="24"/>
        </w:rPr>
        <w:t>.</w:t>
      </w:r>
    </w:p>
    <w:p w:rsidR="00B07651" w:rsidRPr="00481DA9" w:rsidRDefault="00B07651" w:rsidP="008C01EB">
      <w:pPr>
        <w:numPr>
          <w:ilvl w:val="2"/>
          <w:numId w:val="3"/>
        </w:numPr>
        <w:ind w:left="0"/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O prazo de execução deste contrato é de </w:t>
      </w:r>
      <w:r w:rsidRPr="00481DA9">
        <w:rPr>
          <w:rFonts w:asciiTheme="minorHAnsi" w:hAnsiTheme="minorHAnsi" w:cstheme="minorHAnsi"/>
          <w:b/>
          <w:color w:val="FF0000"/>
          <w:sz w:val="24"/>
        </w:rPr>
        <w:t>08 (oito) meses</w:t>
      </w:r>
      <w:r w:rsidRPr="00481DA9">
        <w:rPr>
          <w:rFonts w:asciiTheme="minorHAnsi" w:hAnsiTheme="minorHAnsi" w:cstheme="minorHAnsi"/>
          <w:color w:val="FF0000"/>
          <w:sz w:val="24"/>
        </w:rPr>
        <w:t xml:space="preserve">, </w:t>
      </w:r>
      <w:r w:rsidRPr="00481DA9">
        <w:rPr>
          <w:rFonts w:asciiTheme="minorHAnsi" w:hAnsiTheme="minorHAnsi" w:cstheme="minorHAnsi"/>
          <w:sz w:val="24"/>
        </w:rPr>
        <w:t>contados a partir do marco supra referido.</w:t>
      </w:r>
    </w:p>
    <w:p w:rsidR="00B07651" w:rsidRPr="00481DA9" w:rsidRDefault="00B07651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2.3.</w:t>
      </w:r>
      <w:r w:rsidRPr="00481DA9">
        <w:rPr>
          <w:rFonts w:asciiTheme="minorHAnsi" w:hAnsiTheme="minorHAnsi" w:cstheme="minorHAnsi"/>
          <w:sz w:val="24"/>
        </w:rPr>
        <w:t xml:space="preserve"> A prorrogação dos prazos de execução e vigência do contrato será precedida da correspondente adequação do cronograma físico-financeiro, bem como de justificativa e autorização da autoridade competente para a celebração do ajuste, devendo ser formalizada nos autos do processo administrativo.</w:t>
      </w:r>
    </w:p>
    <w:p w:rsidR="0053592D" w:rsidRPr="00481DA9" w:rsidRDefault="0053592D" w:rsidP="008C01EB">
      <w:pPr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3. </w:t>
      </w:r>
      <w:r w:rsidR="0070059F" w:rsidRPr="00481DA9">
        <w:rPr>
          <w:rFonts w:asciiTheme="minorHAnsi" w:hAnsiTheme="minorHAnsi" w:cstheme="minorHAnsi"/>
          <w:b/>
          <w:sz w:val="24"/>
        </w:rPr>
        <w:t>CLÁUSULA TERCEIRA – PREÇO</w:t>
      </w:r>
    </w:p>
    <w:p w:rsidR="00D66C37" w:rsidRPr="00832B5D" w:rsidRDefault="00763099" w:rsidP="008C01EB">
      <w:pPr>
        <w:ind w:right="120"/>
        <w:jc w:val="both"/>
        <w:rPr>
          <w:rFonts w:asciiTheme="minorHAnsi" w:hAnsiTheme="minorHAnsi" w:cstheme="minorHAnsi"/>
          <w:b/>
          <w:color w:val="3333FF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3.1.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</w:t>
      </w:r>
      <w:r w:rsidR="001534A1" w:rsidRPr="00481DA9">
        <w:rPr>
          <w:rFonts w:asciiTheme="minorHAnsi" w:hAnsiTheme="minorHAnsi" w:cstheme="minorHAnsi"/>
          <w:color w:val="000000"/>
          <w:sz w:val="24"/>
        </w:rPr>
        <w:t xml:space="preserve">valor da contratação é de </w:t>
      </w:r>
      <w:r w:rsidR="001534A1" w:rsidRPr="00832B5D">
        <w:rPr>
          <w:rFonts w:asciiTheme="minorHAnsi" w:hAnsiTheme="minorHAnsi" w:cstheme="minorHAnsi"/>
          <w:b/>
          <w:color w:val="3333FF"/>
          <w:sz w:val="24"/>
        </w:rPr>
        <w:t>R$ ..............(</w:t>
      </w:r>
      <w:proofErr w:type="gramStart"/>
      <w:r w:rsidR="001534A1" w:rsidRPr="00832B5D">
        <w:rPr>
          <w:rFonts w:asciiTheme="minorHAnsi" w:hAnsiTheme="minorHAnsi" w:cstheme="minorHAnsi"/>
          <w:b/>
          <w:color w:val="3333FF"/>
          <w:sz w:val="24"/>
        </w:rPr>
        <w:t>.....</w:t>
      </w:r>
      <w:proofErr w:type="gramEnd"/>
      <w:r w:rsidR="001534A1" w:rsidRPr="00832B5D">
        <w:rPr>
          <w:rFonts w:asciiTheme="minorHAnsi" w:hAnsiTheme="minorHAnsi" w:cstheme="minorHAnsi"/>
          <w:b/>
          <w:color w:val="3333FF"/>
          <w:sz w:val="24"/>
        </w:rPr>
        <w:t>)</w:t>
      </w:r>
      <w:r w:rsidR="00D66C37" w:rsidRPr="00832B5D">
        <w:rPr>
          <w:rFonts w:asciiTheme="minorHAnsi" w:hAnsiTheme="minorHAnsi" w:cstheme="minorHAnsi"/>
          <w:b/>
          <w:color w:val="3333FF"/>
          <w:sz w:val="24"/>
        </w:rPr>
        <w:t>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3.</w:t>
      </w:r>
      <w:r w:rsidR="00016943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 w:rsidR="00D66C37" w:rsidRPr="00D66C37" w:rsidRDefault="00D66C37" w:rsidP="00D66C3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D66C37">
        <w:rPr>
          <w:rFonts w:asciiTheme="minorHAnsi" w:hAnsiTheme="minorHAnsi" w:cstheme="minorHAnsi"/>
          <w:b/>
          <w:color w:val="FF0000"/>
          <w:sz w:val="24"/>
        </w:rPr>
        <w:t>3.</w:t>
      </w:r>
      <w:r>
        <w:rPr>
          <w:rFonts w:asciiTheme="minorHAnsi" w:hAnsiTheme="minorHAnsi" w:cstheme="minorHAnsi"/>
          <w:b/>
          <w:color w:val="FF0000"/>
          <w:sz w:val="24"/>
        </w:rPr>
        <w:t>3</w:t>
      </w:r>
      <w:r w:rsidRPr="00D66C37">
        <w:rPr>
          <w:rFonts w:asciiTheme="minorHAnsi" w:hAnsiTheme="minorHAnsi" w:cstheme="minorHAnsi"/>
          <w:b/>
          <w:color w:val="FF0000"/>
          <w:sz w:val="24"/>
        </w:rPr>
        <w:t xml:space="preserve">. </w:t>
      </w:r>
      <w:r w:rsidRPr="00D66C37">
        <w:rPr>
          <w:rFonts w:asciiTheme="minorHAnsi" w:hAnsiTheme="minorHAnsi" w:cstheme="minorHAnsi"/>
          <w:color w:val="FF0000"/>
          <w:sz w:val="24"/>
        </w:rPr>
        <w:t>Os pagamentos serão feitos por etapas de execução, de acordo com as medições do cronograma físico-financeiro</w:t>
      </w:r>
    </w:p>
    <w:p w:rsidR="0053592D" w:rsidRPr="00481DA9" w:rsidRDefault="0053592D" w:rsidP="008C01EB">
      <w:pPr>
        <w:ind w:left="425"/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4. </w:t>
      </w:r>
      <w:r w:rsidR="0070059F" w:rsidRPr="00481DA9">
        <w:rPr>
          <w:rFonts w:asciiTheme="minorHAnsi" w:hAnsiTheme="minorHAnsi" w:cstheme="minorHAnsi"/>
          <w:b/>
          <w:sz w:val="24"/>
        </w:rPr>
        <w:t>CLÁUSULA QUARTA – DOTAÇÃO ORÇAMENTÁRIA</w:t>
      </w:r>
    </w:p>
    <w:p w:rsidR="0070059F" w:rsidRPr="00481DA9" w:rsidRDefault="004A3247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4.1.</w:t>
      </w:r>
      <w:r w:rsidR="00006315" w:rsidRPr="00481DA9">
        <w:rPr>
          <w:rFonts w:asciiTheme="minorHAnsi" w:hAnsiTheme="minorHAnsi" w:cstheme="minorHAnsi"/>
          <w:b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sz w:val="24"/>
        </w:rPr>
        <w:t xml:space="preserve">As despesas decorrentes desta contratação estão programadas em dotação orçamentária própria, prevista no orçamento da União, para o exercício de </w:t>
      </w:r>
      <w:r w:rsidR="0070059F" w:rsidRPr="00481DA9">
        <w:rPr>
          <w:rFonts w:asciiTheme="minorHAnsi" w:hAnsiTheme="minorHAnsi" w:cstheme="minorHAnsi"/>
          <w:b/>
          <w:color w:val="FF0000"/>
          <w:sz w:val="24"/>
          <w:u w:val="single"/>
        </w:rPr>
        <w:t>20</w:t>
      </w:r>
      <w:r w:rsidR="00006315" w:rsidRPr="00481DA9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753C7D">
        <w:rPr>
          <w:rFonts w:asciiTheme="minorHAnsi" w:hAnsiTheme="minorHAnsi" w:cstheme="minorHAnsi"/>
          <w:b/>
          <w:color w:val="FF0000"/>
          <w:sz w:val="24"/>
          <w:u w:val="single"/>
        </w:rPr>
        <w:t>3</w:t>
      </w:r>
      <w:r w:rsidR="0070059F" w:rsidRPr="00481DA9">
        <w:rPr>
          <w:rFonts w:asciiTheme="minorHAnsi" w:hAnsiTheme="minorHAnsi" w:cstheme="minorHAnsi"/>
          <w:sz w:val="24"/>
        </w:rPr>
        <w:t>, na classificação abaixo: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Gestão/Unidade: 01/200374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Fonte: 100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Programa de Trabalho: 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 xml:space="preserve">Elemento de Despesa: </w:t>
      </w:r>
      <w:r w:rsidR="00B07651" w:rsidRPr="00481DA9">
        <w:rPr>
          <w:rFonts w:asciiTheme="minorHAnsi" w:hAnsiTheme="minorHAnsi" w:cstheme="minorHAnsi"/>
          <w:sz w:val="24"/>
        </w:rPr>
        <w:t>4490.51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PI: PF99</w:t>
      </w:r>
      <w:r w:rsidR="00EE7789">
        <w:rPr>
          <w:rFonts w:asciiTheme="minorHAnsi" w:hAnsiTheme="minorHAnsi" w:cstheme="minorHAnsi"/>
          <w:sz w:val="24"/>
        </w:rPr>
        <w:t>C</w:t>
      </w:r>
      <w:r w:rsidR="00B07651" w:rsidRPr="00481DA9">
        <w:rPr>
          <w:rFonts w:asciiTheme="minorHAnsi" w:hAnsiTheme="minorHAnsi" w:cstheme="minorHAnsi"/>
          <w:sz w:val="24"/>
        </w:rPr>
        <w:t>0</w:t>
      </w:r>
      <w:r w:rsidRPr="00481DA9">
        <w:rPr>
          <w:rFonts w:asciiTheme="minorHAnsi" w:hAnsiTheme="minorHAnsi" w:cstheme="minorHAnsi"/>
          <w:sz w:val="24"/>
        </w:rPr>
        <w:t>00</w:t>
      </w:r>
      <w:r w:rsidR="00EE7789">
        <w:rPr>
          <w:rFonts w:asciiTheme="minorHAnsi" w:hAnsiTheme="minorHAnsi" w:cstheme="minorHAnsi"/>
          <w:sz w:val="24"/>
        </w:rPr>
        <w:t>1</w:t>
      </w:r>
      <w:r w:rsidR="00B07651" w:rsidRPr="00481DA9">
        <w:rPr>
          <w:rFonts w:asciiTheme="minorHAnsi" w:hAnsiTheme="minorHAnsi" w:cstheme="minorHAnsi"/>
          <w:sz w:val="24"/>
        </w:rPr>
        <w:t>2</w:t>
      </w:r>
      <w:r w:rsidR="00EE7789">
        <w:rPr>
          <w:rFonts w:asciiTheme="minorHAnsi" w:hAnsiTheme="minorHAnsi" w:cstheme="minorHAnsi"/>
          <w:sz w:val="24"/>
        </w:rPr>
        <w:t>3</w:t>
      </w:r>
    </w:p>
    <w:p w:rsidR="00006315" w:rsidRPr="00481DA9" w:rsidRDefault="00006315" w:rsidP="008C01EB">
      <w:pPr>
        <w:jc w:val="both"/>
        <w:rPr>
          <w:rFonts w:asciiTheme="minorHAnsi" w:hAnsiTheme="minorHAnsi" w:cstheme="minorHAnsi"/>
          <w:b/>
          <w:sz w:val="24"/>
        </w:rPr>
      </w:pPr>
    </w:p>
    <w:p w:rsidR="0070059F" w:rsidRPr="00481DA9" w:rsidRDefault="004A3247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 xml:space="preserve">5. </w:t>
      </w:r>
      <w:r w:rsidR="0070059F" w:rsidRPr="00481DA9">
        <w:rPr>
          <w:rFonts w:asciiTheme="minorHAnsi" w:hAnsiTheme="minorHAnsi" w:cstheme="minorHAnsi"/>
          <w:b/>
          <w:sz w:val="24"/>
        </w:rPr>
        <w:t>CLÁUSULA QUINTA – PAGAMENTO</w:t>
      </w:r>
    </w:p>
    <w:p w:rsidR="00B851E0" w:rsidRPr="00481DA9" w:rsidRDefault="004A3247" w:rsidP="008C01EB">
      <w:pPr>
        <w:jc w:val="both"/>
        <w:rPr>
          <w:rFonts w:asciiTheme="minorHAnsi" w:hAnsiTheme="minorHAnsi" w:cstheme="minorHAnsi"/>
          <w:strike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5.1.</w:t>
      </w:r>
      <w:r w:rsidR="00006315" w:rsidRPr="00481DA9">
        <w:rPr>
          <w:rFonts w:asciiTheme="minorHAnsi" w:hAnsiTheme="minorHAnsi" w:cstheme="minorHAnsi"/>
          <w:b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sz w:val="24"/>
        </w:rPr>
        <w:t>O p</w:t>
      </w:r>
      <w:r w:rsidR="00061023" w:rsidRPr="00481DA9">
        <w:rPr>
          <w:rFonts w:asciiTheme="minorHAnsi" w:hAnsiTheme="minorHAnsi" w:cstheme="minorHAnsi"/>
          <w:sz w:val="24"/>
        </w:rPr>
        <w:t>razo para p</w:t>
      </w:r>
      <w:r w:rsidR="0070059F" w:rsidRPr="00481DA9">
        <w:rPr>
          <w:rFonts w:asciiTheme="minorHAnsi" w:hAnsiTheme="minorHAnsi" w:cstheme="minorHAnsi"/>
          <w:sz w:val="24"/>
        </w:rPr>
        <w:t xml:space="preserve">agamento </w:t>
      </w:r>
      <w:r w:rsidR="00A26A56" w:rsidRPr="00481DA9">
        <w:rPr>
          <w:rFonts w:asciiTheme="minorHAnsi" w:hAnsiTheme="minorHAnsi" w:cstheme="minorHAnsi"/>
          <w:sz w:val="24"/>
        </w:rPr>
        <w:t xml:space="preserve">à CONTRATADA </w:t>
      </w:r>
      <w:r w:rsidR="00061023" w:rsidRPr="00481DA9">
        <w:rPr>
          <w:rFonts w:asciiTheme="minorHAnsi" w:hAnsiTheme="minorHAnsi" w:cstheme="minorHAnsi"/>
          <w:sz w:val="24"/>
        </w:rPr>
        <w:t xml:space="preserve">e demais condições a ele referentes encontram-se </w:t>
      </w:r>
      <w:r w:rsidR="009C117D" w:rsidRPr="00481DA9">
        <w:rPr>
          <w:rFonts w:asciiTheme="minorHAnsi" w:hAnsiTheme="minorHAnsi" w:cstheme="minorHAnsi"/>
          <w:sz w:val="24"/>
        </w:rPr>
        <w:t xml:space="preserve">definidos </w:t>
      </w:r>
      <w:r w:rsidR="00367509" w:rsidRPr="00481DA9">
        <w:rPr>
          <w:rFonts w:asciiTheme="minorHAnsi" w:hAnsiTheme="minorHAnsi" w:cstheme="minorHAnsi"/>
          <w:sz w:val="24"/>
        </w:rPr>
        <w:t>no</w:t>
      </w:r>
      <w:r w:rsidR="002658DB" w:rsidRPr="00481DA9">
        <w:rPr>
          <w:rFonts w:asciiTheme="minorHAnsi" w:hAnsiTheme="minorHAnsi" w:cstheme="minorHAnsi"/>
          <w:sz w:val="24"/>
        </w:rPr>
        <w:t xml:space="preserve"> </w:t>
      </w:r>
      <w:r w:rsidR="002658DB" w:rsidRPr="00481DA9">
        <w:rPr>
          <w:rFonts w:asciiTheme="minorHAnsi" w:hAnsiTheme="minorHAnsi" w:cstheme="minorHAnsi"/>
          <w:b/>
          <w:sz w:val="24"/>
        </w:rPr>
        <w:t>Projeto Básico</w:t>
      </w:r>
      <w:r w:rsidR="00367509" w:rsidRPr="00481DA9">
        <w:rPr>
          <w:rFonts w:asciiTheme="minorHAnsi" w:hAnsiTheme="minorHAnsi" w:cstheme="minorHAnsi"/>
          <w:sz w:val="24"/>
        </w:rPr>
        <w:t xml:space="preserve">. </w:t>
      </w:r>
    </w:p>
    <w:p w:rsidR="00E70BF8" w:rsidRPr="00481DA9" w:rsidRDefault="00E70BF8" w:rsidP="008C01EB">
      <w:pPr>
        <w:jc w:val="both"/>
        <w:rPr>
          <w:rFonts w:asciiTheme="minorHAnsi" w:hAnsiTheme="minorHAnsi" w:cstheme="minorHAnsi"/>
          <w:strike/>
          <w:sz w:val="24"/>
        </w:rPr>
      </w:pPr>
    </w:p>
    <w:p w:rsidR="00763099" w:rsidRPr="00481DA9" w:rsidRDefault="002658DB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6</w:t>
      </w:r>
      <w:r w:rsidR="00763099" w:rsidRPr="00481DA9">
        <w:rPr>
          <w:rFonts w:asciiTheme="minorHAnsi" w:hAnsiTheme="minorHAnsi" w:cstheme="minorHAnsi"/>
          <w:b/>
          <w:bCs/>
          <w:color w:val="000000"/>
          <w:sz w:val="24"/>
        </w:rPr>
        <w:t>. CLÁUSULA S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XTA</w:t>
      </w:r>
      <w:r w:rsidR="00763099"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</w:t>
      </w:r>
      <w:r w:rsidRPr="00481DA9">
        <w:rPr>
          <w:rFonts w:asciiTheme="minorHAnsi" w:hAnsiTheme="minorHAnsi" w:cstheme="minorHAnsi"/>
          <w:b/>
          <w:sz w:val="24"/>
        </w:rPr>
        <w:t>REAJUSTAMENTO DE PREÇOS EM SENTIDO AMPLO</w:t>
      </w:r>
    </w:p>
    <w:p w:rsidR="002658DB" w:rsidRPr="00481DA9" w:rsidRDefault="002658DB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6</w:t>
      </w:r>
      <w:r w:rsidR="00763099"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="00763099"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Fonts w:asciiTheme="minorHAnsi" w:hAnsiTheme="minorHAnsi" w:cstheme="minorHAnsi"/>
          <w:sz w:val="24"/>
        </w:rPr>
        <w:t xml:space="preserve">As regras </w:t>
      </w:r>
      <w:r w:rsidRPr="00481DA9">
        <w:rPr>
          <w:rFonts w:asciiTheme="minorHAnsi" w:eastAsia="Arial" w:hAnsiTheme="minorHAnsi" w:cstheme="minorHAnsi"/>
          <w:sz w:val="24"/>
        </w:rPr>
        <w:t>acerca</w:t>
      </w:r>
      <w:r w:rsidRPr="00481DA9">
        <w:rPr>
          <w:rFonts w:asciiTheme="minorHAnsi" w:hAnsiTheme="minorHAnsi" w:cstheme="minorHAnsi"/>
          <w:sz w:val="24"/>
        </w:rPr>
        <w:t xml:space="preserve"> do reajustamento de preços em sentido amplo do valor contratual (reajuste em sentido estrito e/ou repactuação) são as estabelecidas no Projeto Básico, anexo a este Contrato.</w:t>
      </w:r>
    </w:p>
    <w:p w:rsidR="004F6093" w:rsidRPr="00481DA9" w:rsidRDefault="004F6093" w:rsidP="008C01EB">
      <w:pPr>
        <w:ind w:right="120"/>
        <w:jc w:val="both"/>
        <w:rPr>
          <w:rFonts w:asciiTheme="minorHAnsi" w:hAnsiTheme="minorHAnsi" w:cstheme="minorHAnsi"/>
          <w:b/>
          <w:bCs/>
          <w:color w:val="000000"/>
          <w:sz w:val="24"/>
        </w:rPr>
      </w:pPr>
    </w:p>
    <w:p w:rsidR="002658DB" w:rsidRPr="00481DA9" w:rsidRDefault="002658DB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7. CLÁUSULA SÉTIMA – GARANTIA DE EXECUÇÃO</w:t>
      </w:r>
    </w:p>
    <w:p w:rsidR="002658DB" w:rsidRPr="00481DA9" w:rsidRDefault="002658DB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7.1.</w:t>
      </w:r>
      <w:r w:rsidRPr="00481DA9">
        <w:rPr>
          <w:rFonts w:asciiTheme="minorHAnsi" w:hAnsiTheme="minorHAnsi" w:cstheme="minorHAnsi"/>
          <w:sz w:val="24"/>
        </w:rPr>
        <w:t xml:space="preserve"> Será exigida a prestação de garantia na presente contratação, conforme regras constantes do Projeto Básico,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8. CLÁUSULA OITAVA – </w:t>
      </w:r>
      <w:r w:rsidR="002658DB" w:rsidRPr="00481DA9">
        <w:rPr>
          <w:rFonts w:asciiTheme="minorHAnsi" w:hAnsiTheme="minorHAnsi" w:cstheme="minorHAnsi"/>
          <w:b/>
          <w:sz w:val="24"/>
        </w:rPr>
        <w:t>MODELO DE EXECUÇÃO DOS SERVIÇOS E FISCALIZAÇÃO</w:t>
      </w:r>
    </w:p>
    <w:p w:rsidR="002658DB" w:rsidRPr="00481DA9" w:rsidRDefault="00763099" w:rsidP="008C01EB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8.1.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</w:t>
      </w:r>
      <w:r w:rsidR="002658DB" w:rsidRPr="00481DA9">
        <w:rPr>
          <w:rFonts w:asciiTheme="minorHAnsi" w:hAnsiTheme="minorHAnsi" w:cstheme="minorHAnsi"/>
          <w:sz w:val="24"/>
        </w:rPr>
        <w:t>modelo de execução dos serviços a serem executados pela CONTRATADA, os materiais que serão empregados, a disciplina do recebimento do objeto e a fiscalização pela CONTRATANTE são aqueles previstos no Projeto Básico,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9. CLÁUSULA NONA – OBRIGAÇÕES DA CONTRATANTE E DA CONTRATADA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9.1.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As obrigações da CONTRATANTE e da CONTRATADA são aquelas previstas no </w:t>
      </w:r>
      <w:r w:rsidR="002658DB" w:rsidRPr="00481DA9">
        <w:rPr>
          <w:rFonts w:asciiTheme="minorHAnsi" w:hAnsiTheme="minorHAnsi" w:cstheme="minorHAnsi"/>
          <w:color w:val="000000"/>
          <w:sz w:val="24"/>
        </w:rPr>
        <w:t>Projeto Básico</w:t>
      </w:r>
      <w:r w:rsidRPr="00481DA9">
        <w:rPr>
          <w:rFonts w:asciiTheme="minorHAnsi" w:hAnsiTheme="minorHAnsi" w:cstheme="minorHAnsi"/>
          <w:color w:val="000000"/>
          <w:sz w:val="24"/>
        </w:rPr>
        <w:t>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985F28" w:rsidRPr="00481DA9" w:rsidRDefault="00985F28" w:rsidP="008C01EB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lastRenderedPageBreak/>
        <w:t>10.CLÁUSULA DÉCIMA – DA SUBCONTRATAÇÃO</w:t>
      </w:r>
    </w:p>
    <w:p w:rsidR="00985F28" w:rsidRPr="00481DA9" w:rsidRDefault="00985F28" w:rsidP="008C01EB">
      <w:pPr>
        <w:suppressAutoHyphens/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10.1.</w:t>
      </w:r>
      <w:r w:rsidRPr="00481DA9">
        <w:rPr>
          <w:rFonts w:asciiTheme="minorHAnsi" w:hAnsiTheme="minorHAnsi" w:cstheme="minorHAnsi"/>
          <w:sz w:val="24"/>
        </w:rPr>
        <w:t xml:space="preserve"> É permitida a subcontratação parcial do objeto, respeitadas as condições e obrigações estabelecidas no Projeto Básico e na proposta da contratada.</w:t>
      </w:r>
    </w:p>
    <w:p w:rsidR="00985F28" w:rsidRPr="00481DA9" w:rsidRDefault="00985F28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PRIMEIRA 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– SANÇÕES ADMINISTRATIVAS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As sanções relacionadas à execução do contrato são aquelas previstas no </w:t>
      </w:r>
      <w:r w:rsidR="00985F28" w:rsidRPr="00481DA9">
        <w:rPr>
          <w:rFonts w:asciiTheme="minorHAnsi" w:hAnsiTheme="minorHAnsi" w:cstheme="minorHAnsi"/>
          <w:color w:val="000000"/>
          <w:sz w:val="24"/>
        </w:rPr>
        <w:t>Projeto Básico</w:t>
      </w:r>
      <w:r w:rsidRPr="00481DA9">
        <w:rPr>
          <w:rFonts w:asciiTheme="minorHAnsi" w:hAnsiTheme="minorHAnsi" w:cstheme="minorHAnsi"/>
          <w:color w:val="000000"/>
          <w:sz w:val="24"/>
        </w:rPr>
        <w:t>, anexo do Edital.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SEGUNDA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RESCISÃO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presente Termo de Contrato poderá ser rescindido: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9C6F9E" w:rsidRPr="00481DA9">
        <w:rPr>
          <w:rFonts w:asciiTheme="minorHAnsi" w:hAnsiTheme="minorHAnsi" w:cstheme="minorHAnsi"/>
          <w:color w:val="000000"/>
          <w:sz w:val="24"/>
        </w:rPr>
        <w:t>Por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</w:t>
      </w:r>
      <w:r w:rsidR="00985F28" w:rsidRPr="00481DA9">
        <w:rPr>
          <w:rFonts w:asciiTheme="minorHAnsi" w:hAnsiTheme="minorHAnsi" w:cstheme="minorHAnsi"/>
          <w:color w:val="000000"/>
          <w:sz w:val="24"/>
        </w:rPr>
        <w:t>Projeto Básico</w:t>
      </w:r>
      <w:r w:rsidRPr="00481DA9">
        <w:rPr>
          <w:rFonts w:asciiTheme="minorHAnsi" w:hAnsiTheme="minorHAnsi" w:cstheme="minorHAnsi"/>
          <w:color w:val="000000"/>
          <w:sz w:val="24"/>
        </w:rPr>
        <w:t>, anexo ao Edital;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9C6F9E" w:rsidRPr="00481DA9">
        <w:rPr>
          <w:rFonts w:asciiTheme="minorHAnsi" w:hAnsiTheme="minorHAnsi" w:cstheme="minorHAnsi"/>
          <w:color w:val="000000"/>
          <w:sz w:val="24"/>
        </w:rPr>
        <w:t>Amigavelmente</w:t>
      </w:r>
      <w:r w:rsidRPr="00481DA9">
        <w:rPr>
          <w:rFonts w:asciiTheme="minorHAnsi" w:hAnsiTheme="minorHAnsi" w:cstheme="minorHAnsi"/>
          <w:color w:val="000000"/>
          <w:sz w:val="24"/>
        </w:rPr>
        <w:t>, nos termos do art. 79, inciso II, da Lei nº 8.666, de 1993.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Os casos de rescisão contratual serão formalmente motivados, assegurando-se à CONTRATADA o direito à prévia e ampla defesa.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.3.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A CONTRATADA reconhece os direitos da CONTRATANTE em caso de rescisão administrativa prevista no art. 77 da Lei nº 8.666, de 1993.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 termo de rescisão, sempre que possível, será precedido: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Balanço dos eventos contratuais já cumpridos ou parcialmente cumpridos;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Relação dos pagamentos já efetuados e ainda devidos;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color w:val="000000"/>
          <w:sz w:val="24"/>
        </w:rPr>
        <w:t>2</w:t>
      </w:r>
      <w:r w:rsidRPr="00481DA9">
        <w:rPr>
          <w:rFonts w:asciiTheme="minorHAnsi" w:hAnsiTheme="minorHAnsi" w:cstheme="minorHAnsi"/>
          <w:b/>
          <w:color w:val="000000"/>
          <w:sz w:val="24"/>
        </w:rPr>
        <w:t>.4.3.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Indenizações e multas.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3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985F28" w:rsidRPr="00481DA9">
        <w:rPr>
          <w:rFonts w:asciiTheme="minorHAnsi" w:hAnsiTheme="minorHAnsi" w:cstheme="minorHAnsi"/>
          <w:b/>
          <w:bCs/>
          <w:color w:val="000000"/>
          <w:sz w:val="24"/>
        </w:rPr>
        <w:t>TERCEIRA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VEDAÇÕES</w:t>
      </w:r>
      <w:r w:rsidR="00016943"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E PERMISSÕES</w:t>
      </w:r>
    </w:p>
    <w:p w:rsidR="00016943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.1.</w:t>
      </w:r>
      <w:r w:rsidRPr="00481DA9">
        <w:rPr>
          <w:rFonts w:asciiTheme="minorHAnsi" w:hAnsiTheme="minorHAnsi" w:cstheme="minorHAnsi"/>
          <w:sz w:val="24"/>
        </w:rPr>
        <w:t xml:space="preserve"> É vedado à CONTRATADA</w:t>
      </w:r>
      <w:r w:rsidR="00016943" w:rsidRPr="00481DA9">
        <w:rPr>
          <w:rFonts w:asciiTheme="minorHAnsi" w:hAnsiTheme="minorHAnsi" w:cstheme="minorHAnsi"/>
          <w:sz w:val="24"/>
        </w:rPr>
        <w:t xml:space="preserve"> interromper a execução dos serviços sob alegação de inadimplemento por parte da CONTRATANTE, salvo nos casos previstos em lei.</w:t>
      </w:r>
    </w:p>
    <w:p w:rsidR="00016943" w:rsidRPr="00481DA9" w:rsidRDefault="00016943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.2.</w:t>
      </w:r>
      <w:r w:rsidRPr="00481DA9">
        <w:rPr>
          <w:rFonts w:asciiTheme="minorHAnsi" w:hAnsiTheme="minorHAnsi" w:cstheme="minorHAnsi"/>
          <w:sz w:val="24"/>
        </w:rPr>
        <w:t xml:space="preserve"> É permitido à CONTRATADA caucionar ou utilizar este Termo de Contrato para qualquer operação financeira, nos termos e de acordo com os procedimentos previstos na Instrução Normativa SEGES/ME nº 53, de 8 de </w:t>
      </w:r>
      <w:r w:rsidR="00DD247E" w:rsidRPr="00481DA9">
        <w:rPr>
          <w:rFonts w:asciiTheme="minorHAnsi" w:hAnsiTheme="minorHAnsi" w:cstheme="minorHAnsi"/>
          <w:sz w:val="24"/>
        </w:rPr>
        <w:t>julho</w:t>
      </w:r>
      <w:r w:rsidRPr="00481DA9">
        <w:rPr>
          <w:rFonts w:asciiTheme="minorHAnsi" w:hAnsiTheme="minorHAnsi" w:cstheme="minorHAnsi"/>
          <w:sz w:val="24"/>
        </w:rPr>
        <w:t xml:space="preserve"> de 2020.</w:t>
      </w:r>
    </w:p>
    <w:p w:rsidR="00016943" w:rsidRPr="00481DA9" w:rsidRDefault="00016943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.2.1.</w:t>
      </w:r>
      <w:r w:rsidRPr="00481DA9">
        <w:rPr>
          <w:rFonts w:asciiTheme="minorHAnsi" w:hAnsiTheme="minorHAnsi" w:cstheme="minorHAnsi"/>
          <w:sz w:val="24"/>
        </w:rPr>
        <w:t xml:space="preserve"> 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 w:rsidR="00016943" w:rsidRPr="00481DA9" w:rsidRDefault="00016943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985F28" w:rsidRPr="00481DA9">
        <w:rPr>
          <w:rFonts w:asciiTheme="minorHAnsi" w:hAnsiTheme="minorHAnsi" w:cstheme="minorHAnsi"/>
          <w:b/>
          <w:sz w:val="24"/>
        </w:rPr>
        <w:t>3</w:t>
      </w:r>
      <w:r w:rsidRPr="00481DA9">
        <w:rPr>
          <w:rFonts w:asciiTheme="minorHAnsi" w:hAnsiTheme="minorHAnsi" w:cstheme="minorHAnsi"/>
          <w:b/>
          <w:sz w:val="24"/>
        </w:rPr>
        <w:t>.2.2</w:t>
      </w:r>
      <w:r w:rsidRPr="00481DA9">
        <w:rPr>
          <w:rFonts w:asciiTheme="minorHAnsi" w:hAnsiTheme="minorHAnsi" w:cstheme="minorHAnsi"/>
          <w:sz w:val="24"/>
        </w:rPr>
        <w:t xml:space="preserve"> 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 w:rsidR="00763099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bCs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0012BC" w:rsidRPr="00481DA9">
        <w:rPr>
          <w:rFonts w:asciiTheme="minorHAnsi" w:hAnsiTheme="minorHAnsi" w:cstheme="minorHAnsi"/>
          <w:b/>
          <w:bCs/>
          <w:color w:val="000000"/>
          <w:sz w:val="24"/>
        </w:rPr>
        <w:t>QUARTA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</w:t>
      </w:r>
      <w:r w:rsidR="000012BC" w:rsidRPr="00481DA9">
        <w:rPr>
          <w:rFonts w:asciiTheme="minorHAnsi" w:hAnsiTheme="minorHAnsi" w:cstheme="minorHAnsi"/>
          <w:b/>
          <w:sz w:val="24"/>
        </w:rPr>
        <w:t>DO REGIME DE EXECUÇÃO E DAS ALTERAÇÕES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Eventuais alterações</w:t>
      </w:r>
      <w:r w:rsidR="000012BC" w:rsidRPr="00481DA9">
        <w:rPr>
          <w:rFonts w:asciiTheme="minorHAnsi" w:hAnsiTheme="minorHAnsi" w:cstheme="minorHAnsi"/>
          <w:sz w:val="24"/>
        </w:rPr>
        <w:t xml:space="preserve"> contratuais reger-se-ão pela disciplina do art. 65 da Lei nº 8.666, de 1993, bem como do ANEXO X da IN SEGES/MP nº 05, de 2017.</w:t>
      </w:r>
    </w:p>
    <w:p w:rsidR="00763099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color w:val="000000"/>
          <w:sz w:val="24"/>
        </w:rPr>
        <w:t>.2.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0012BC" w:rsidRPr="00481DA9">
        <w:rPr>
          <w:rFonts w:asciiTheme="minorHAnsi" w:hAnsiTheme="minorHAnsi" w:cstheme="minorHAnsi"/>
          <w:sz w:val="24"/>
        </w:rPr>
        <w:t xml:space="preserve">A diferença percentual entre o valor global do contrato e o preço global de referência não </w:t>
      </w:r>
      <w:r w:rsidR="000012BC" w:rsidRPr="00481DA9">
        <w:rPr>
          <w:rFonts w:asciiTheme="minorHAnsi" w:eastAsia="ecofont" w:hAnsiTheme="minorHAnsi" w:cstheme="minorHAnsi"/>
          <w:sz w:val="24"/>
        </w:rPr>
        <w:t>poderá ser reduzida em favor do contratado em decorrência de aditamentos que modifiquem a planilha orçamentária.</w:t>
      </w:r>
    </w:p>
    <w:p w:rsidR="000012BC" w:rsidRPr="00481DA9" w:rsidRDefault="00763099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0012BC" w:rsidRPr="00481DA9">
        <w:rPr>
          <w:rFonts w:asciiTheme="minorHAnsi" w:hAnsiTheme="minorHAnsi" w:cstheme="minorHAnsi"/>
          <w:b/>
          <w:color w:val="000000"/>
          <w:sz w:val="24"/>
        </w:rPr>
        <w:t>4</w:t>
      </w:r>
      <w:r w:rsidRPr="00481DA9">
        <w:rPr>
          <w:rFonts w:asciiTheme="minorHAnsi" w:hAnsiTheme="minorHAnsi" w:cstheme="minorHAnsi"/>
          <w:b/>
          <w:color w:val="000000"/>
          <w:sz w:val="24"/>
        </w:rPr>
        <w:t>.3.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="000012BC" w:rsidRPr="00481DA9">
        <w:rPr>
          <w:rFonts w:asciiTheme="minorHAnsi" w:hAnsiTheme="minorHAnsi" w:cstheme="minorHAnsi"/>
          <w:sz w:val="24"/>
        </w:rPr>
        <w:t xml:space="preserve">Na hipótese de celebração de aditivos contratuais para a inclusão de novos serviços, o preço desses serviços será calculado considerando o custo de referência e a taxa de BDI de referência especificada no orçamento-base da licitação, subtraindo desse preço de referência a diferença percentual entre o valor do orçamento-base e o valor global do contrato obtido na licitação, com vistas a garantir o equilíbrio econômico-financeiro do contrato e a manutenção do percentual de </w:t>
      </w:r>
      <w:r w:rsidR="000012BC" w:rsidRPr="00481DA9">
        <w:rPr>
          <w:rFonts w:asciiTheme="minorHAnsi" w:hAnsiTheme="minorHAnsi" w:cstheme="minorHAnsi"/>
          <w:sz w:val="24"/>
        </w:rPr>
        <w:lastRenderedPageBreak/>
        <w:t xml:space="preserve">desconto ofertado pelo contratado, em atendimento ao art. 37, inciso XXI, da Constituição Federal e aos </w:t>
      </w:r>
      <w:proofErr w:type="spellStart"/>
      <w:r w:rsidR="000012BC" w:rsidRPr="00481DA9">
        <w:rPr>
          <w:rFonts w:asciiTheme="minorHAnsi" w:hAnsiTheme="minorHAnsi" w:cstheme="minorHAnsi"/>
          <w:sz w:val="24"/>
        </w:rPr>
        <w:t>arts</w:t>
      </w:r>
      <w:proofErr w:type="spellEnd"/>
      <w:r w:rsidR="000012BC" w:rsidRPr="00481DA9">
        <w:rPr>
          <w:rFonts w:asciiTheme="minorHAnsi" w:hAnsiTheme="minorHAnsi" w:cstheme="minorHAnsi"/>
          <w:sz w:val="24"/>
        </w:rPr>
        <w:t>. 14 e 15 do Decreto nº 7.983/2013</w:t>
      </w:r>
      <w:r w:rsidR="000012BC" w:rsidRPr="00481DA9">
        <w:rPr>
          <w:rFonts w:asciiTheme="minorHAnsi" w:eastAsia="Ecofont_Spranq_eco_Sans" w:hAnsiTheme="minorHAnsi" w:cstheme="minorHAnsi"/>
          <w:b/>
          <w:bCs/>
          <w:sz w:val="24"/>
        </w:rPr>
        <w:t>.</w:t>
      </w:r>
    </w:p>
    <w:p w:rsidR="008C01EB" w:rsidRPr="00481DA9" w:rsidRDefault="008C01EB" w:rsidP="008C01EB">
      <w:pPr>
        <w:jc w:val="both"/>
        <w:rPr>
          <w:rFonts w:asciiTheme="minorHAnsi" w:eastAsia="Calibri" w:hAnsiTheme="minorHAnsi" w:cstheme="minorHAnsi"/>
          <w:iCs/>
          <w:color w:val="FF0000"/>
          <w:sz w:val="24"/>
          <w:highlight w:val="yellow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14.4.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Fonts w:asciiTheme="minorHAnsi" w:eastAsia="Calibri" w:hAnsiTheme="minorHAnsi" w:cstheme="minorHAnsi"/>
          <w:iCs/>
          <w:sz w:val="24"/>
        </w:rPr>
        <w:t xml:space="preserve">Para o objeto ou para a parte do objeto contratual sujeita ao regime de empreitada por preço global ou empreitada integral, a assinatura do presente Contrato implica a concordância da Contratada com a adequação de todos os projetos anexos ao instrumento convocatório a que se vincula este ajuste, e a aquiescência de </w:t>
      </w:r>
      <w:r w:rsidRPr="00481DA9">
        <w:rPr>
          <w:rFonts w:asciiTheme="minorHAnsi" w:hAnsiTheme="minorHAnsi" w:cstheme="minorHAnsi"/>
          <w:iCs/>
          <w:sz w:val="24"/>
        </w:rPr>
        <w:t>que</w:t>
      </w:r>
      <w:r w:rsidRPr="00481DA9">
        <w:rPr>
          <w:rFonts w:asciiTheme="minorHAnsi" w:eastAsia="Calibri" w:hAnsiTheme="minorHAnsi" w:cstheme="minorHAnsi"/>
          <w:iCs/>
          <w:sz w:val="24"/>
        </w:rPr>
        <w:t xml:space="preserve"> eventuais alegações de falhas ou omissões em qualquer das peças, orçamentos, plantas, especificações, memoriais e estudos técnicos preliminares dos projetos não poderão ultrapassar, no seu conjunto, a dez por cento do valor total do futuro contrato, nos termos do art. 13, II, do Decreto nº 7.983/2013.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5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. CLÁUSULA DÉCIMA QU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IN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TA – DOS CASOS OMISSOS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color w:val="000000"/>
          <w:sz w:val="24"/>
        </w:rPr>
        <w:t>5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Os casos </w:t>
      </w:r>
      <w:r w:rsidR="00EA0625" w:rsidRPr="00481DA9">
        <w:rPr>
          <w:rFonts w:asciiTheme="minorHAnsi" w:hAnsiTheme="minorHAnsi" w:cstheme="minorHAnsi"/>
          <w:sz w:val="24"/>
        </w:rPr>
        <w:t>omissos serão decididos pela CONTRATANTE, segundo as disposições contidas na Lei nº 8.666, de 1993 e demais normas federais aplicáveis e, subsidiariamente, segundo as disposições contidas na Lei nº 8.078, de 1990 – Código de Defesa do Consumidor – e normas e princípios gerais dos contratos.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bCs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6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. CLÁUSULA DÉCIMA </w:t>
      </w:r>
      <w:r w:rsidR="00EA0625" w:rsidRPr="00481DA9">
        <w:rPr>
          <w:rFonts w:asciiTheme="minorHAnsi" w:hAnsiTheme="minorHAnsi" w:cstheme="minorHAnsi"/>
          <w:b/>
          <w:bCs/>
          <w:color w:val="000000"/>
          <w:sz w:val="24"/>
        </w:rPr>
        <w:t>SEXTA</w:t>
      </w:r>
      <w:r w:rsidRPr="00481DA9">
        <w:rPr>
          <w:rFonts w:asciiTheme="minorHAnsi" w:hAnsiTheme="minorHAnsi" w:cstheme="minorHAnsi"/>
          <w:b/>
          <w:bCs/>
          <w:color w:val="000000"/>
          <w:sz w:val="24"/>
        </w:rPr>
        <w:t xml:space="preserve"> – PUBLICAÇÃO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  <w:r w:rsidRPr="00481DA9">
        <w:rPr>
          <w:rFonts w:asciiTheme="minorHAnsi" w:hAnsiTheme="minorHAnsi" w:cstheme="minorHAnsi"/>
          <w:b/>
          <w:color w:val="000000"/>
          <w:sz w:val="24"/>
        </w:rPr>
        <w:t>1</w:t>
      </w:r>
      <w:r w:rsidR="00EA0625" w:rsidRPr="00481DA9">
        <w:rPr>
          <w:rFonts w:asciiTheme="minorHAnsi" w:hAnsiTheme="minorHAnsi" w:cstheme="minorHAnsi"/>
          <w:b/>
          <w:color w:val="000000"/>
          <w:sz w:val="24"/>
        </w:rPr>
        <w:t>6</w:t>
      </w:r>
      <w:r w:rsidRPr="00481DA9">
        <w:rPr>
          <w:rFonts w:asciiTheme="minorHAnsi" w:hAnsiTheme="minorHAnsi" w:cstheme="minorHAnsi"/>
          <w:b/>
          <w:color w:val="000000"/>
          <w:sz w:val="24"/>
        </w:rPr>
        <w:t>.1.</w:t>
      </w:r>
      <w:r w:rsidRPr="00481DA9">
        <w:rPr>
          <w:rFonts w:asciiTheme="minorHAnsi" w:hAnsiTheme="minorHAnsi" w:cstheme="minorHAnsi"/>
          <w:color w:val="000000"/>
          <w:sz w:val="24"/>
        </w:rPr>
        <w:t xml:space="preserve"> Incumbirá à CONTRATANTE providenciar a publicação deste instrumento, por extrato, no Diário Oficial da União, no prazo previsto na Lei nº 8.666, de 1993.</w:t>
      </w:r>
    </w:p>
    <w:p w:rsidR="00763099" w:rsidRPr="00481DA9" w:rsidRDefault="00763099" w:rsidP="008C01EB">
      <w:pPr>
        <w:ind w:right="120"/>
        <w:jc w:val="both"/>
        <w:rPr>
          <w:rFonts w:asciiTheme="minorHAnsi" w:hAnsiTheme="minorHAnsi" w:cstheme="minorHAnsi"/>
          <w:color w:val="000000"/>
          <w:sz w:val="24"/>
        </w:rPr>
      </w:pPr>
    </w:p>
    <w:p w:rsidR="0070059F" w:rsidRPr="00481DA9" w:rsidRDefault="009C15A0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EA0625" w:rsidRPr="00481DA9">
        <w:rPr>
          <w:rFonts w:asciiTheme="minorHAnsi" w:hAnsiTheme="minorHAnsi" w:cstheme="minorHAnsi"/>
          <w:b/>
          <w:sz w:val="24"/>
        </w:rPr>
        <w:t>7</w:t>
      </w:r>
      <w:r w:rsidRPr="00481DA9">
        <w:rPr>
          <w:rFonts w:asciiTheme="minorHAnsi" w:hAnsiTheme="minorHAnsi" w:cstheme="minorHAnsi"/>
          <w:b/>
          <w:sz w:val="24"/>
        </w:rPr>
        <w:t xml:space="preserve">. </w:t>
      </w:r>
      <w:r w:rsidR="000D6C4C" w:rsidRPr="00481DA9">
        <w:rPr>
          <w:rFonts w:asciiTheme="minorHAnsi" w:hAnsiTheme="minorHAnsi" w:cstheme="minorHAnsi"/>
          <w:b/>
          <w:sz w:val="24"/>
        </w:rPr>
        <w:t>CL</w:t>
      </w:r>
      <w:r w:rsidR="0070059F" w:rsidRPr="00481DA9">
        <w:rPr>
          <w:rFonts w:asciiTheme="minorHAnsi" w:hAnsiTheme="minorHAnsi" w:cstheme="minorHAnsi"/>
          <w:b/>
          <w:sz w:val="24"/>
        </w:rPr>
        <w:t xml:space="preserve">ÁUSULA DÉCIMA </w:t>
      </w:r>
      <w:r w:rsidR="007B70CF" w:rsidRPr="00481DA9">
        <w:rPr>
          <w:rFonts w:asciiTheme="minorHAnsi" w:hAnsiTheme="minorHAnsi" w:cstheme="minorHAnsi"/>
          <w:b/>
          <w:sz w:val="24"/>
        </w:rPr>
        <w:t>S</w:t>
      </w:r>
      <w:r w:rsidR="00EA0625" w:rsidRPr="00481DA9">
        <w:rPr>
          <w:rFonts w:asciiTheme="minorHAnsi" w:hAnsiTheme="minorHAnsi" w:cstheme="minorHAnsi"/>
          <w:b/>
          <w:sz w:val="24"/>
        </w:rPr>
        <w:t>ÉTIMA</w:t>
      </w:r>
      <w:r w:rsidR="007B70CF" w:rsidRPr="00481DA9">
        <w:rPr>
          <w:rFonts w:asciiTheme="minorHAnsi" w:hAnsiTheme="minorHAnsi" w:cstheme="minorHAnsi"/>
          <w:b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b/>
          <w:sz w:val="24"/>
        </w:rPr>
        <w:t>– FORO</w:t>
      </w:r>
    </w:p>
    <w:p w:rsidR="002E69CB" w:rsidRPr="00481DA9" w:rsidRDefault="009C15A0" w:rsidP="008C01EB">
      <w:pPr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/>
          <w:sz w:val="24"/>
        </w:rPr>
        <w:t>1</w:t>
      </w:r>
      <w:r w:rsidR="00EA0625" w:rsidRPr="00481DA9">
        <w:rPr>
          <w:rFonts w:asciiTheme="minorHAnsi" w:hAnsiTheme="minorHAnsi" w:cstheme="minorHAnsi"/>
          <w:b/>
          <w:sz w:val="24"/>
        </w:rPr>
        <w:t>7</w:t>
      </w:r>
      <w:r w:rsidRPr="00481DA9">
        <w:rPr>
          <w:rFonts w:asciiTheme="minorHAnsi" w:hAnsiTheme="minorHAnsi" w:cstheme="minorHAnsi"/>
          <w:b/>
          <w:sz w:val="24"/>
        </w:rPr>
        <w:t>.1.</w:t>
      </w:r>
      <w:r w:rsidR="002E69CB" w:rsidRPr="00481DA9">
        <w:rPr>
          <w:rFonts w:asciiTheme="minorHAnsi" w:hAnsiTheme="minorHAnsi" w:cstheme="minorHAnsi"/>
          <w:sz w:val="24"/>
        </w:rPr>
        <w:t xml:space="preserve"> </w:t>
      </w:r>
      <w:r w:rsidR="00A02E13" w:rsidRPr="00481DA9">
        <w:rPr>
          <w:rFonts w:asciiTheme="minorHAnsi" w:hAnsiTheme="minorHAnsi" w:cstheme="minorHAnsi"/>
          <w:sz w:val="24"/>
        </w:rPr>
        <w:t xml:space="preserve">O Foro para solucionar os litígios que decorrerem da execução deste Termo de Contrato será o da </w:t>
      </w:r>
      <w:r w:rsidR="00A02E13" w:rsidRPr="00481DA9">
        <w:rPr>
          <w:rFonts w:asciiTheme="minorHAnsi" w:hAnsiTheme="minorHAnsi" w:cstheme="minorHAnsi"/>
          <w:color w:val="000000"/>
          <w:sz w:val="24"/>
        </w:rPr>
        <w:t>Seção Judiciária</w:t>
      </w:r>
      <w:r w:rsidR="00A02E13" w:rsidRPr="00481DA9">
        <w:rPr>
          <w:rFonts w:asciiTheme="minorHAnsi" w:hAnsiTheme="minorHAnsi" w:cstheme="minorHAnsi"/>
          <w:color w:val="FF0000"/>
          <w:sz w:val="24"/>
        </w:rPr>
        <w:t xml:space="preserve"> </w:t>
      </w:r>
      <w:r w:rsidR="00A02E13" w:rsidRPr="00481DA9">
        <w:rPr>
          <w:rFonts w:asciiTheme="minorHAnsi" w:hAnsiTheme="minorHAnsi" w:cstheme="minorHAnsi"/>
          <w:color w:val="000000"/>
          <w:sz w:val="24"/>
        </w:rPr>
        <w:t>de</w:t>
      </w:r>
      <w:r w:rsidR="00A02E13" w:rsidRPr="00481DA9">
        <w:rPr>
          <w:rFonts w:asciiTheme="minorHAnsi" w:hAnsiTheme="minorHAnsi" w:cstheme="minorHAnsi"/>
          <w:color w:val="FF0000"/>
          <w:sz w:val="24"/>
        </w:rPr>
        <w:t xml:space="preserve"> </w:t>
      </w:r>
      <w:r w:rsidR="00D44DF7" w:rsidRPr="00481DA9">
        <w:rPr>
          <w:rFonts w:asciiTheme="minorHAnsi" w:hAnsiTheme="minorHAnsi" w:cstheme="minorHAnsi"/>
          <w:color w:val="FF0000"/>
          <w:sz w:val="24"/>
        </w:rPr>
        <w:t xml:space="preserve">Cuiabá/MT </w:t>
      </w:r>
      <w:r w:rsidR="00A02E13" w:rsidRPr="00481DA9">
        <w:rPr>
          <w:rFonts w:asciiTheme="minorHAnsi" w:hAnsiTheme="minorHAnsi" w:cstheme="minorHAnsi"/>
          <w:sz w:val="24"/>
        </w:rPr>
        <w:t>- Justiça Federal.</w:t>
      </w:r>
      <w:r w:rsidR="002E69CB" w:rsidRPr="00481DA9">
        <w:rPr>
          <w:rFonts w:asciiTheme="minorHAnsi" w:hAnsiTheme="minorHAnsi" w:cstheme="minorHAnsi"/>
          <w:sz w:val="24"/>
        </w:rPr>
        <w:t xml:space="preserve"> </w:t>
      </w:r>
    </w:p>
    <w:p w:rsidR="0070059F" w:rsidRPr="00481DA9" w:rsidRDefault="0070059F" w:rsidP="008C01EB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9D2900" w:rsidRPr="00481DA9" w:rsidRDefault="009D2900" w:rsidP="008C01EB">
      <w:pPr>
        <w:ind w:firstLine="23"/>
        <w:jc w:val="both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Para firmeza e validade do pactuado, o presente Termo de Contrato</w:t>
      </w:r>
      <w:r w:rsidRPr="00481DA9">
        <w:rPr>
          <w:rFonts w:asciiTheme="minorHAnsi" w:hAnsiTheme="minorHAnsi" w:cstheme="minorHAnsi"/>
          <w:color w:val="000000"/>
          <w:sz w:val="24"/>
        </w:rPr>
        <w:t>, depois de lido e achado em ordem</w:t>
      </w:r>
      <w:r w:rsidRPr="00481DA9">
        <w:rPr>
          <w:rFonts w:asciiTheme="minorHAnsi" w:hAnsiTheme="minorHAnsi" w:cstheme="minorHAnsi"/>
          <w:sz w:val="24"/>
        </w:rPr>
        <w:t xml:space="preserve">, </w:t>
      </w:r>
      <w:r w:rsidRPr="00481DA9">
        <w:rPr>
          <w:rFonts w:asciiTheme="minorHAnsi" w:hAnsiTheme="minorHAnsi" w:cstheme="minorHAnsi"/>
          <w:color w:val="FF0000"/>
          <w:sz w:val="24"/>
          <w:u w:val="single"/>
        </w:rPr>
        <w:t>vai assinado digitalmente pelos contraentes, em conformidade com o disposto na Portaria nº 14.245-DG/PF, de 17/11/2020, publicada no Boletim de Serviço PF nº 220, de 18/11/2020.</w:t>
      </w:r>
    </w:p>
    <w:p w:rsidR="00E70BF8" w:rsidRPr="00481DA9" w:rsidRDefault="00E70BF8" w:rsidP="008C01EB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9D2900" w:rsidRPr="00481DA9" w:rsidRDefault="009D2900" w:rsidP="008C01EB">
      <w:pPr>
        <w:ind w:right="-15"/>
        <w:jc w:val="both"/>
        <w:rPr>
          <w:rFonts w:asciiTheme="minorHAnsi" w:hAnsiTheme="minorHAnsi" w:cstheme="minorHAnsi"/>
          <w:sz w:val="24"/>
        </w:rPr>
      </w:pPr>
      <w:r w:rsidRPr="00481DA9">
        <w:rPr>
          <w:rStyle w:val="Forte"/>
          <w:rFonts w:asciiTheme="minorHAnsi" w:hAnsiTheme="minorHAnsi" w:cstheme="minorHAnsi"/>
          <w:color w:val="FF0000"/>
          <w:sz w:val="24"/>
        </w:rPr>
        <w:t>NOTA EXPLICATIVA:</w:t>
      </w:r>
      <w:r w:rsidR="00DD247E" w:rsidRPr="00481DA9">
        <w:rPr>
          <w:rStyle w:val="Forte"/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Style w:val="Forte"/>
          <w:rFonts w:asciiTheme="minorHAnsi" w:hAnsiTheme="minorHAnsi" w:cstheme="minorHAnsi"/>
          <w:color w:val="000000"/>
          <w:sz w:val="24"/>
        </w:rPr>
        <w:t>A</w:t>
      </w:r>
      <w:r w:rsidR="00DD247E" w:rsidRPr="00481DA9">
        <w:rPr>
          <w:rStyle w:val="Forte"/>
          <w:rFonts w:asciiTheme="minorHAnsi" w:hAnsiTheme="minorHAnsi" w:cstheme="minorHAnsi"/>
          <w:color w:val="000000"/>
          <w:sz w:val="24"/>
        </w:rPr>
        <w:t xml:space="preserve"> </w:t>
      </w:r>
      <w:r w:rsidRPr="00481DA9">
        <w:rPr>
          <w:rStyle w:val="Forte"/>
          <w:rFonts w:asciiTheme="minorHAnsi" w:hAnsiTheme="minorHAnsi" w:cstheme="minorHAnsi"/>
          <w:color w:val="000000"/>
          <w:sz w:val="24"/>
        </w:rPr>
        <w:t>Portaria nº 14.245-DG/PF, de 17/11/2020 (em anexo) que passa a exigir a assinatura digital de fornecedores através do acesso ao SEI.</w:t>
      </w:r>
    </w:p>
    <w:p w:rsidR="009D2900" w:rsidRPr="00481DA9" w:rsidRDefault="009D2900" w:rsidP="008C01EB">
      <w:pPr>
        <w:ind w:right="-15"/>
        <w:jc w:val="both"/>
        <w:rPr>
          <w:rFonts w:asciiTheme="minorHAnsi" w:hAnsiTheme="minorHAnsi" w:cstheme="minorHAnsi"/>
          <w:sz w:val="24"/>
        </w:rPr>
      </w:pPr>
    </w:p>
    <w:p w:rsidR="0070059F" w:rsidRPr="00481DA9" w:rsidRDefault="00E70BF8" w:rsidP="00EA0625">
      <w:pPr>
        <w:ind w:right="-15"/>
        <w:jc w:val="center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Cuiabá/MT</w:t>
      </w:r>
      <w:r w:rsidR="0070059F" w:rsidRPr="00481DA9">
        <w:rPr>
          <w:rFonts w:asciiTheme="minorHAnsi" w:hAnsiTheme="minorHAnsi" w:cstheme="minorHAnsi"/>
          <w:sz w:val="24"/>
        </w:rPr>
        <w:t>, .......... de.......................................... de 20</w:t>
      </w:r>
      <w:r w:rsidR="00006315" w:rsidRPr="00481DA9">
        <w:rPr>
          <w:rFonts w:asciiTheme="minorHAnsi" w:hAnsiTheme="minorHAnsi" w:cstheme="minorHAnsi"/>
          <w:sz w:val="24"/>
        </w:rPr>
        <w:t>2</w:t>
      </w:r>
      <w:r w:rsidR="00EA5D97">
        <w:rPr>
          <w:rFonts w:asciiTheme="minorHAnsi" w:hAnsiTheme="minorHAnsi" w:cstheme="minorHAnsi"/>
          <w:sz w:val="24"/>
        </w:rPr>
        <w:t>3</w:t>
      </w:r>
      <w:bookmarkStart w:id="0" w:name="_GoBack"/>
      <w:bookmarkEnd w:id="0"/>
    </w:p>
    <w:p w:rsidR="0070059F" w:rsidRPr="00481DA9" w:rsidRDefault="0070059F" w:rsidP="00EA0625">
      <w:pPr>
        <w:jc w:val="center"/>
        <w:rPr>
          <w:rFonts w:asciiTheme="minorHAnsi" w:hAnsiTheme="minorHAnsi" w:cstheme="minorHAnsi"/>
          <w:bCs/>
          <w:sz w:val="24"/>
        </w:rPr>
      </w:pPr>
    </w:p>
    <w:p w:rsidR="00E70BF8" w:rsidRPr="00481DA9" w:rsidRDefault="00E70BF8" w:rsidP="00EA0625">
      <w:pPr>
        <w:jc w:val="center"/>
        <w:rPr>
          <w:rFonts w:asciiTheme="minorHAnsi" w:hAnsiTheme="minorHAnsi" w:cstheme="minorHAnsi"/>
          <w:bCs/>
          <w:sz w:val="24"/>
        </w:rPr>
      </w:pPr>
    </w:p>
    <w:p w:rsidR="0070059F" w:rsidRPr="00481DA9" w:rsidRDefault="0070059F" w:rsidP="00EA0625">
      <w:pPr>
        <w:jc w:val="center"/>
        <w:rPr>
          <w:rFonts w:asciiTheme="minorHAnsi" w:hAnsiTheme="minorHAnsi" w:cstheme="minorHAnsi"/>
          <w:bCs/>
          <w:sz w:val="24"/>
        </w:rPr>
      </w:pPr>
      <w:r w:rsidRPr="00481DA9">
        <w:rPr>
          <w:rFonts w:asciiTheme="minorHAnsi" w:hAnsiTheme="minorHAnsi" w:cstheme="minorHAnsi"/>
          <w:bCs/>
          <w:sz w:val="24"/>
        </w:rPr>
        <w:t>______________________</w:t>
      </w:r>
      <w:r w:rsidR="00006315" w:rsidRPr="00481DA9">
        <w:rPr>
          <w:rFonts w:asciiTheme="minorHAnsi" w:hAnsiTheme="minorHAnsi" w:cstheme="minorHAnsi"/>
          <w:bCs/>
          <w:sz w:val="24"/>
        </w:rPr>
        <w:t>_________</w:t>
      </w:r>
      <w:r w:rsidRPr="00481DA9">
        <w:rPr>
          <w:rFonts w:asciiTheme="minorHAnsi" w:hAnsiTheme="minorHAnsi" w:cstheme="minorHAnsi"/>
          <w:bCs/>
          <w:sz w:val="24"/>
        </w:rPr>
        <w:t>___</w:t>
      </w:r>
    </w:p>
    <w:p w:rsidR="0070059F" w:rsidRPr="00481DA9" w:rsidRDefault="00CA2A2D" w:rsidP="00EA0625">
      <w:pPr>
        <w:jc w:val="center"/>
        <w:rPr>
          <w:rFonts w:asciiTheme="minorHAnsi" w:hAnsiTheme="minorHAnsi" w:cstheme="minorHAnsi"/>
          <w:bCs/>
          <w:sz w:val="24"/>
        </w:rPr>
      </w:pPr>
      <w:r w:rsidRPr="00481DA9">
        <w:rPr>
          <w:rFonts w:asciiTheme="minorHAnsi" w:hAnsiTheme="minorHAnsi" w:cstheme="minorHAnsi"/>
          <w:bCs/>
          <w:sz w:val="24"/>
        </w:rPr>
        <w:t xml:space="preserve">Representante </w:t>
      </w:r>
      <w:r w:rsidR="0070059F" w:rsidRPr="00481DA9">
        <w:rPr>
          <w:rFonts w:asciiTheme="minorHAnsi" w:hAnsiTheme="minorHAnsi" w:cstheme="minorHAnsi"/>
          <w:bCs/>
          <w:sz w:val="24"/>
        </w:rPr>
        <w:t>legal da CONTRATANTE</w:t>
      </w:r>
    </w:p>
    <w:p w:rsidR="00E70BF8" w:rsidRPr="00481DA9" w:rsidRDefault="00E70BF8" w:rsidP="00EA0625">
      <w:pPr>
        <w:jc w:val="center"/>
        <w:rPr>
          <w:rFonts w:asciiTheme="minorHAnsi" w:hAnsiTheme="minorHAnsi" w:cstheme="minorHAnsi"/>
          <w:sz w:val="24"/>
        </w:rPr>
      </w:pPr>
    </w:p>
    <w:p w:rsidR="0070059F" w:rsidRPr="00481DA9" w:rsidRDefault="0070059F" w:rsidP="00EA0625">
      <w:pPr>
        <w:jc w:val="center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sz w:val="24"/>
        </w:rPr>
        <w:t>______________________</w:t>
      </w:r>
      <w:r w:rsidR="00006315" w:rsidRPr="00481DA9">
        <w:rPr>
          <w:rFonts w:asciiTheme="minorHAnsi" w:hAnsiTheme="minorHAnsi" w:cstheme="minorHAnsi"/>
          <w:sz w:val="24"/>
        </w:rPr>
        <w:t>______</w:t>
      </w:r>
      <w:r w:rsidRPr="00481DA9">
        <w:rPr>
          <w:rFonts w:asciiTheme="minorHAnsi" w:hAnsiTheme="minorHAnsi" w:cstheme="minorHAnsi"/>
          <w:sz w:val="24"/>
        </w:rPr>
        <w:t>___</w:t>
      </w:r>
    </w:p>
    <w:p w:rsidR="00E70BF8" w:rsidRPr="00481DA9" w:rsidRDefault="00CA2A2D" w:rsidP="00EA0625">
      <w:pPr>
        <w:jc w:val="center"/>
        <w:rPr>
          <w:rFonts w:asciiTheme="minorHAnsi" w:hAnsiTheme="minorHAnsi" w:cstheme="minorHAnsi"/>
          <w:sz w:val="24"/>
        </w:rPr>
      </w:pPr>
      <w:r w:rsidRPr="00481DA9">
        <w:rPr>
          <w:rFonts w:asciiTheme="minorHAnsi" w:hAnsiTheme="minorHAnsi" w:cstheme="minorHAnsi"/>
          <w:bCs/>
          <w:sz w:val="24"/>
        </w:rPr>
        <w:t>Representante</w:t>
      </w:r>
      <w:r w:rsidR="00EE025D" w:rsidRPr="00481DA9">
        <w:rPr>
          <w:rFonts w:asciiTheme="minorHAnsi" w:hAnsiTheme="minorHAnsi" w:cstheme="minorHAnsi"/>
          <w:bCs/>
          <w:sz w:val="24"/>
        </w:rPr>
        <w:t xml:space="preserve"> </w:t>
      </w:r>
      <w:r w:rsidR="0070059F" w:rsidRPr="00481DA9">
        <w:rPr>
          <w:rFonts w:asciiTheme="minorHAnsi" w:hAnsiTheme="minorHAnsi" w:cstheme="minorHAnsi"/>
          <w:sz w:val="24"/>
        </w:rPr>
        <w:t>legal da CONTRATADA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br w:type="page"/>
      </w: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b/>
          <w:color w:val="FF0000"/>
          <w:sz w:val="24"/>
        </w:rPr>
      </w:pPr>
      <w:r w:rsidRPr="008C01EB">
        <w:rPr>
          <w:rFonts w:asciiTheme="minorHAnsi" w:hAnsiTheme="minorHAnsi" w:cstheme="minorHAnsi"/>
          <w:b/>
          <w:color w:val="FF0000"/>
          <w:sz w:val="24"/>
        </w:rPr>
        <w:lastRenderedPageBreak/>
        <w:t>ANEXO I</w:t>
      </w: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sz w:val="24"/>
        </w:rPr>
      </w:pP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b/>
          <w:sz w:val="24"/>
        </w:rPr>
      </w:pPr>
      <w:r w:rsidRPr="008C01EB">
        <w:rPr>
          <w:rFonts w:asciiTheme="minorHAnsi" w:hAnsiTheme="minorHAnsi" w:cstheme="minorHAnsi"/>
          <w:b/>
          <w:sz w:val="24"/>
        </w:rPr>
        <w:t>PORTARIA Nº 14.245-DG/PF, DE 17 DE NOVEMBRO DE 2020</w:t>
      </w:r>
    </w:p>
    <w:p w:rsidR="00196BC1" w:rsidRPr="008C01EB" w:rsidRDefault="00196BC1" w:rsidP="00EA0625">
      <w:pPr>
        <w:jc w:val="center"/>
        <w:rPr>
          <w:rFonts w:asciiTheme="minorHAnsi" w:hAnsiTheme="minorHAnsi" w:cstheme="minorHAnsi"/>
          <w:b/>
          <w:i/>
          <w:sz w:val="24"/>
        </w:rPr>
      </w:pPr>
      <w:r w:rsidRPr="008C01EB">
        <w:rPr>
          <w:rFonts w:asciiTheme="minorHAnsi" w:hAnsiTheme="minorHAnsi" w:cstheme="minorHAnsi"/>
          <w:b/>
          <w:i/>
          <w:sz w:val="24"/>
        </w:rPr>
        <w:t>(Publicado no BS 220 de 18 de novembro de 2020)</w:t>
      </w:r>
    </w:p>
    <w:p w:rsidR="00196BC1" w:rsidRPr="008C01EB" w:rsidRDefault="00196BC1" w:rsidP="008C01EB">
      <w:pPr>
        <w:ind w:left="3686"/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ind w:left="3686"/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Estabelece o funcionamento do SEI-PF para a gestão de processos administrativos por usuários externos.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O DIRETOR-GERAL DA POLÍCIA FEDERAL, no uso da atribuição que lhe confere o inciso V do art. 36 do Regimento Interno da Polícia Federal, aprovado pela Portaria nº 155, de 27 de setembro de 2018, do Ministro de Estado da Segurança Pública, publicada na seção 1 do Diário Oficial da União nº 200, de 17 de outubro de 2018; e tendo em vista o disposto no Decreto nº 8.539, de 8 de outubro de 2015; no Decreto nº 7.845, de 14 de novembro de 2012; na Portaria Interministerial nº 2.321, de 30 de dezembro de 2014; e na Portaria Interministerial nº 1.677, de 7 de outubro de 2015; resolve: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Art. 1º Estabelecer o funcionamento do Sistema Eletrônico de Informações - SEI-PF para a gestão de processos administrativos por usuários externos.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8C01EB">
        <w:rPr>
          <w:rFonts w:asciiTheme="minorHAnsi" w:hAnsiTheme="minorHAnsi" w:cstheme="minorHAnsi"/>
          <w:b/>
          <w:sz w:val="24"/>
        </w:rPr>
        <w:t>CAPÍTULO I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b/>
          <w:sz w:val="24"/>
        </w:rPr>
      </w:pPr>
      <w:r w:rsidRPr="008C01EB">
        <w:rPr>
          <w:rFonts w:asciiTheme="minorHAnsi" w:hAnsiTheme="minorHAnsi" w:cstheme="minorHAnsi"/>
          <w:b/>
          <w:sz w:val="24"/>
        </w:rPr>
        <w:t>DISPOSIÇÕES PRELIMINARES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Art. 2º Para o disposto nesta portaria, consideram-se as seguintes definições: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sz w:val="24"/>
        </w:rPr>
        <w:t>documento</w:t>
      </w:r>
      <w:proofErr w:type="gramEnd"/>
      <w:r w:rsidRPr="008C01EB">
        <w:rPr>
          <w:rFonts w:asciiTheme="minorHAnsi" w:hAnsiTheme="minorHAnsi" w:cstheme="minorHAnsi"/>
          <w:sz w:val="24"/>
        </w:rPr>
        <w:t xml:space="preserve">: unidade de registro de informações, independentemente do formato, do suporte ou da natureza;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sz w:val="24"/>
        </w:rPr>
        <w:t>documento</w:t>
      </w:r>
      <w:proofErr w:type="gramEnd"/>
      <w:r w:rsidRPr="008C01EB">
        <w:rPr>
          <w:rFonts w:asciiTheme="minorHAnsi" w:hAnsiTheme="minorHAnsi" w:cstheme="minorHAnsi"/>
          <w:sz w:val="24"/>
        </w:rPr>
        <w:t xml:space="preserve"> digital: informação registrada e codificada em dígitos binários, acessível e interpretável por meio de sistema computacional, podendo ser: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a) nato-digital: documento criado originariamente em meio eletrônico; ou 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>b) digitalizado: documento obtido a partir da conversão de um documento não digital, gerando uma fiel representação em código digital; e I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  <w:r w:rsidRPr="008C01EB">
        <w:rPr>
          <w:rFonts w:asciiTheme="minorHAnsi" w:hAnsiTheme="minorHAnsi" w:cstheme="minorHAnsi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sz w:val="24"/>
        </w:rPr>
        <w:t>usuário</w:t>
      </w:r>
      <w:proofErr w:type="gramEnd"/>
      <w:r w:rsidRPr="008C01EB">
        <w:rPr>
          <w:rFonts w:asciiTheme="minorHAnsi" w:hAnsiTheme="minorHAnsi" w:cstheme="minorHAnsi"/>
          <w:sz w:val="24"/>
        </w:rPr>
        <w:t xml:space="preserve"> externo: indivíduo que mediante cadastro prévio está autorizado a assinar documentos externamente em nome próprio ou na qualidade de representante de pessoa jurídica ou de pessoa natural.</w:t>
      </w: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CAPÍTULO II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CADASTRO DO USUÁRIO EXTERNO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3º O cadastro como usuário externo é um ato pessoal, intransferível, indelegável e será feito remotamente e validado mediante a apresentação do original dos documentos: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documento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de identificação civil, no qual conste o número do Cadastro de Pessoa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Física - CPF;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 - Declaração de Concordância e Veracidade (Anexo I).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1º O cadastro prévio deverá ser feito de modo remoto, pelo endereço https://sei.dpf.gov.br/sei/controlador_externo.php?acao=usuario_externo_logar&amp;id_orgao_acesso_externo=0.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2º Após o cadastro digital, serão encaminhadas ao requerente instruções para ativar o cadastro para o endereço de e-mail informado na página de cadastro de usuário externo.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3º Ao se dirigir à unidade de protocolo de superintendência regional ou à delegacia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lastRenderedPageBreak/>
        <w:t>descentralizada da Polícia Federal, será exigida a apresentação do documento original de identificação civil, acompanhado do original ou cópia autenticada de Declaração de Concordância e Veracidade (Anexo I) assinado.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4º Alternativamente, os documentos referidos nos incisos I e II poderão ser: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entregues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por terceiro, mediante a apresentação de procuração conferindo poderes específicos para o ato;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enviados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pelo correio à unidade da Polícia Federal; ou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III - enviados por e-mail, exigindo-se, no caso de Declaração de Concordância e Veracidade (Anexo I), que esteja assinado com certificado digital ICP-Brasil válido.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5º Os documentos apresentados são de responsabilidade do interessado, que responderá nos termos da legislação civil, penal e administrativa por eventuais inconsistências ou fraudes.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6º A Polícia Federal poderá aceitar os cadastros de usuários externos realizados em plataforma do governo de cadastro centralizado, de identificação digital de pessoas físicas e jurídicas.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7º A Polícia Federal poderá solicitar documentação complementar para efetivação do cadastro.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8º O cadastro como usuário externo importará na aceitação de todos os termos e condições que regem o processo eletrônico da Polícia Federal, conforme previsto nesta Portaria e no Decreto nº 8.539, de 8 de outubro de 2015.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9º A unidade de protocolo de superintendência regional ou a delegacia descentralizada da Polícia Federal, após conferência da documentação exigida, incluirá os documentos digitalizados em processo específico no SEI-PF.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10. O usuário externo já registrado no SEI-PF deverá apresentar à unidade de protocolo de superintendência regional ou à delegacia descentralizada da Polícia Federal a Declaração de Concordância e Veracidade (Anexo I) e documentação complementar no prazo máximo de trinta dias corridos.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11. Caso ocorra identificação de indício de irregularidade, a qualquer momento o usuário externo poderá ter a liberação suspensa até a verificação.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12. A alteração do e-mail cadastrado pelo usuário externo poderá ser realizada: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presencialmente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pelo interessado mediante a apresentação do Formulário de Solicitação de Alteração do E-mail Cadastrado (Anexo II); ou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pelo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envio de cópia autenticada do Formulário de Solicitação de Alteração do E-mail Cadastrado (Anexo II) com reconhecimento de firma em cartório: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a) à unidade de protocolo de superintendência regional; ou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b) à delegacia descentralizada da Polícia Federal.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4º A liberação para acesso externo, bem como suas alterações, será proposta pelas unidades responsáveis pelos processos administrativos perante as unidades de Protocolo de superintendência regional ou à delegacia descentralizada da Polícia Federal, obedecendo ao seguinte: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unidades de protocolo de superintendência regional ou a delegacia descentralizada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da Polícia Federal receberão os pedidos das unidades responsáveis pelos processos administrativos e farão a liberação do cadastro do usuário externo no SEI-PF;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controle das autorizações de acesso dos usuários externos deverá ser feito pelas unidades responsáveis pelos processos administrativos.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  <w:highlight w:val="green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8C01EB">
        <w:rPr>
          <w:rFonts w:asciiTheme="minorHAnsi" w:hAnsiTheme="minorHAnsi" w:cstheme="minorHAnsi"/>
          <w:b/>
          <w:color w:val="FF0000"/>
          <w:sz w:val="24"/>
        </w:rPr>
        <w:t>Art. 5º O cadastro de representante como usuário externo é: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I - </w:t>
      </w:r>
      <w:proofErr w:type="gramStart"/>
      <w:r w:rsidRPr="008C01EB">
        <w:rPr>
          <w:rFonts w:asciiTheme="minorHAnsi" w:hAnsiTheme="minorHAnsi" w:cstheme="minorHAnsi"/>
          <w:b/>
          <w:color w:val="000000"/>
          <w:sz w:val="24"/>
          <w:highlight w:val="yellow"/>
        </w:rPr>
        <w:t>obrigatório</w:t>
      </w:r>
      <w:proofErr w:type="gramEnd"/>
      <w:r w:rsidRPr="008C01EB">
        <w:rPr>
          <w:rFonts w:asciiTheme="minorHAnsi" w:hAnsiTheme="minorHAnsi" w:cstheme="minorHAnsi"/>
          <w:b/>
          <w:color w:val="000000"/>
          <w:sz w:val="24"/>
          <w:highlight w:val="yellow"/>
        </w:rPr>
        <w:t xml:space="preserve"> para fornecedores que tenham ou que pretendam ter contrato</w:t>
      </w:r>
      <w:r w:rsidRPr="008C01EB">
        <w:rPr>
          <w:rFonts w:asciiTheme="minorHAnsi" w:hAnsiTheme="minorHAnsi" w:cstheme="minorHAnsi"/>
          <w:color w:val="000000"/>
          <w:sz w:val="24"/>
        </w:rPr>
        <w:t xml:space="preserve"> de fornecimento de bens ou serviços com a Polícia Federal, ressalvados os casos em que o órgão figure como usuário de serviço público;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opcional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para os demais casos.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6º O cadastro de representante como usuário externo permitirá assinar: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b/>
          <w:color w:val="000000"/>
          <w:sz w:val="24"/>
        </w:rPr>
        <w:t>contratos</w:t>
      </w:r>
      <w:proofErr w:type="gramEnd"/>
      <w:r w:rsidRPr="008C01EB">
        <w:rPr>
          <w:rFonts w:asciiTheme="minorHAnsi" w:hAnsiTheme="minorHAnsi" w:cstheme="minorHAnsi"/>
          <w:b/>
          <w:color w:val="000000"/>
          <w:sz w:val="24"/>
        </w:rPr>
        <w:t>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convênios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>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III - termos;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IV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acordos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>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V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outros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instrumentos congêneres celebrados com a Polícia Federal.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7º É de exclusiva responsabilidade do usuário externo: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manter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em sigilo a senha de acesso;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informar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o e-mail pessoal com o nome da pessoa cadastrada.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1º O e-mail informado pelo usuário externo constitui login para efetuar a assinatura eletrônica de documentos públicos, e, por isso, trata-se de informação de caráter pessoal e intransferível.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2º Em quaisquer hipóteses não serão aceitas alegações de uso indevido de senha de usuário externo.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CAPÍTULO III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DA ASSINATURA ELETRÔNICA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8º Os documentos eletrônicos produzidos e geridos no âmbito do SEI-PF terão garantia de integridade, de autoria e de autenticidade, por meio da assinatura eletrônica na modalidade assinatura cadastrada, mediante login e senha de acesso do usuário.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1º A assinatura cadastrada a que se refere o caput é de uso pessoal e intransferível, cabendo, portanto, ratificar que são de responsabilidade do titular sua guarda e sigilo.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§ 2º A autenticidade de documentos produzidos no SEI-PF pode ser verificada em página própria no endereço eletrônico: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https://sei.dpf.gov.br/sei/controlador_externo.php?acao=documento_conferir&amp;id_orgao_acesso_externo=0.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t>CAPÍTULO IV DAS DISPOSIÇÕES FINAIS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9º O uso inadequado do SEI-PF ensejará apuração de responsabilidade, na forma da legislação em vigor.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Art. 10. Os casos omissos serão resolvidos pela Coordenação-Geral de Administração - CGAD/DLOG/PF.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  <w:sz w:val="24"/>
        </w:rPr>
      </w:pPr>
      <w:r w:rsidRPr="008C01EB">
        <w:rPr>
          <w:rFonts w:asciiTheme="minorHAnsi" w:hAnsiTheme="minorHAnsi" w:cstheme="minorHAnsi"/>
          <w:color w:val="FF0000"/>
          <w:sz w:val="24"/>
        </w:rPr>
        <w:t>Art. 11. Esta Portaria entra em vigor em 1º de dezembro de 2020.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 </w:t>
      </w:r>
      <w:r w:rsidRPr="008C01EB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POLÍCIA FEDERAL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DECLARAÇÃO DE CONCORDÂNCIA E VERACIDADE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REGISTRO GERAL (IDENTIDADE): CPF: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E-MAIL: TELEFONE(S) COM DDD: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ENDEREÇO RESIDENCIAL: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CIDADE/UF: CEP: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DECLARO que são de minha exclusiva responsabilidade: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o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sigilo da senha de acesso ao Sistema Eletrônico de Informações - SEI-PF, não sendo cabível, em hipótese alguma, a alegação de uso indevido;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II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conformidade entre os dados informados no formulário eletrônico de cadastro de usuário externo, incluindo o preenchimento dos campos obrigatórios e a anexação dos documentos essenciais e complementares;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III - a conservação dos documentos originais em papel referentes aos digitalizados pelas unidades de protocolo de superintendência regional ou delegacia descentralizada da Polícia Federal, até que decaia o direito da administração pública de rever os atos praticados no processo, para que, caso solicitado, sejam apresentados à Polícia Federal para qualquer tipo de conferência;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IV - </w:t>
      </w:r>
      <w:proofErr w:type="gramStart"/>
      <w:r w:rsidRPr="008C01EB">
        <w:rPr>
          <w:rFonts w:asciiTheme="minorHAnsi" w:hAnsiTheme="minorHAnsi" w:cstheme="minorHAnsi"/>
          <w:color w:val="000000"/>
          <w:sz w:val="24"/>
        </w:rPr>
        <w:t>a</w:t>
      </w:r>
      <w:proofErr w:type="gramEnd"/>
      <w:r w:rsidRPr="008C01EB">
        <w:rPr>
          <w:rFonts w:asciiTheme="minorHAnsi" w:hAnsiTheme="minorHAnsi" w:cstheme="minorHAnsi"/>
          <w:color w:val="000000"/>
          <w:sz w:val="24"/>
        </w:rPr>
        <w:t xml:space="preserve"> observância dos períodos de manutenção programada — que serão realizadas preferencialmente no período da zero hora dos sábados às vinte e duas horas dos domingos ou da zero hora às sete horas nos demais dias da semana — ou qualquer outro tipo de indisponibilidade do sistema; e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V - a realização do cadastro como usuário externo no SEI-PF da Polícia Federal e a entrega deste documento implicará na aceitação de todos os termos e condições que regem o processo eletrônico, conforme previsto no Decreto nº 8.539, de 8 de outubro de 2015, e demais normas aplicáveis, admitindo como válida a assinatura eletrônica na modalidade cadastrada (login e senha), tendo como consequência a responsabilidade pelo uso indevido das ações efetuadas, as quais serão passíveis de apuração de responsabilidade civil, penal e administrativa.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_______________, ____________ de _____________ </w:t>
      </w:r>
      <w:proofErr w:type="spellStart"/>
      <w:r w:rsidRPr="008C01EB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01EB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_________________________________________________ Assinatura do Usuário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br w:type="page"/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4"/>
        </w:rPr>
      </w:pPr>
      <w:r w:rsidRPr="008C01EB">
        <w:rPr>
          <w:rFonts w:asciiTheme="minorHAnsi" w:hAnsiTheme="minorHAnsi" w:cstheme="minorHAnsi"/>
          <w:b/>
          <w:color w:val="000000"/>
          <w:sz w:val="24"/>
        </w:rPr>
        <w:lastRenderedPageBreak/>
        <w:t xml:space="preserve">ANEXO II </w:t>
      </w:r>
      <w:r w:rsidRPr="008C01EB">
        <w:rPr>
          <w:rStyle w:val="Forte"/>
          <w:rFonts w:asciiTheme="minorHAnsi" w:eastAsia="Calibri" w:hAnsiTheme="minorHAnsi" w:cstheme="minorHAnsi"/>
          <w:i/>
          <w:color w:val="FF0000"/>
          <w:sz w:val="24"/>
        </w:rPr>
        <w:t>(da Portaria)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FORMULÁRIO DE SOLICITAÇÃO DE ALTERAÇÃO DO E-MAIL CADASTRADO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POLÍCIA FEDERAL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FF0000"/>
          <w:sz w:val="24"/>
        </w:rPr>
      </w:pPr>
      <w:r w:rsidRPr="008C01EB">
        <w:rPr>
          <w:rFonts w:asciiTheme="minorHAnsi" w:hAnsiTheme="minorHAnsi" w:cstheme="minorHAnsi"/>
          <w:b/>
          <w:color w:val="FF0000"/>
          <w:sz w:val="24"/>
        </w:rPr>
        <w:t>SOLICITAÇÃO DE ALTERAÇÃO DO E-MAIL CADASTRADO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CADASTRO DE USUÁRIO EXTERNO NO SISTEMA ELETRÔNICO DE INFORMAÇÕES (SEI-PF)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NOME COMPLETO E SEM ABREVIATURAS: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REGISTRO GERAL (IDENTIDADE):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CPF: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SOLICITO A ALTERAÇÃO DO E-MAIL INFORMADO EM MEU CADASTRO DE USUÁRIO EXTERNO JUNTO À POLÍCIA FEDERAL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E-MAIL ANTERIOR: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NOVO E-MAIL: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MOTIVO: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_______________, ____________ de ________________ </w:t>
      </w:r>
      <w:proofErr w:type="spellStart"/>
      <w:r w:rsidRPr="008C01EB">
        <w:rPr>
          <w:rFonts w:asciiTheme="minorHAnsi" w:hAnsiTheme="minorHAnsi" w:cstheme="minorHAnsi"/>
          <w:color w:val="000000"/>
          <w:sz w:val="24"/>
        </w:rPr>
        <w:t>de</w:t>
      </w:r>
      <w:proofErr w:type="spellEnd"/>
      <w:r w:rsidRPr="008C01EB">
        <w:rPr>
          <w:rFonts w:asciiTheme="minorHAnsi" w:hAnsiTheme="minorHAnsi" w:cstheme="minorHAnsi"/>
          <w:color w:val="000000"/>
          <w:sz w:val="24"/>
        </w:rPr>
        <w:t xml:space="preserve"> _____________.</w:t>
      </w:r>
    </w:p>
    <w:p w:rsidR="00196BC1" w:rsidRPr="008C01EB" w:rsidRDefault="00196BC1" w:rsidP="008C01EB">
      <w:pPr>
        <w:pStyle w:val="Normal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>Cidade/UF data mês ano</w:t>
      </w:r>
    </w:p>
    <w:p w:rsidR="00196BC1" w:rsidRPr="008C01EB" w:rsidRDefault="00196BC1" w:rsidP="008C01EB">
      <w:pPr>
        <w:pStyle w:val="Normal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pBdr>
          <w:bottom w:val="single" w:sz="12" w:space="1" w:color="auto"/>
        </w:pBd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  <w:r w:rsidRPr="008C01EB">
        <w:rPr>
          <w:rFonts w:asciiTheme="minorHAnsi" w:hAnsiTheme="minorHAnsi" w:cstheme="minorHAnsi"/>
          <w:color w:val="000000"/>
          <w:sz w:val="24"/>
        </w:rPr>
        <w:t xml:space="preserve"> Assinatura do Usuário</w:t>
      </w:r>
    </w:p>
    <w:p w:rsidR="00196BC1" w:rsidRPr="008C01EB" w:rsidRDefault="00196BC1" w:rsidP="008C01E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4"/>
        </w:rPr>
      </w:pPr>
    </w:p>
    <w:p w:rsidR="00196BC1" w:rsidRPr="008C01EB" w:rsidRDefault="00196BC1" w:rsidP="008C01EB">
      <w:pPr>
        <w:jc w:val="both"/>
        <w:rPr>
          <w:rFonts w:asciiTheme="minorHAnsi" w:hAnsiTheme="minorHAnsi" w:cstheme="minorHAnsi"/>
          <w:sz w:val="24"/>
        </w:rPr>
      </w:pPr>
    </w:p>
    <w:p w:rsidR="00AE022D" w:rsidRPr="008C01EB" w:rsidRDefault="00AE022D" w:rsidP="008C01EB">
      <w:pPr>
        <w:jc w:val="both"/>
        <w:rPr>
          <w:rFonts w:asciiTheme="minorHAnsi" w:hAnsiTheme="minorHAnsi" w:cstheme="minorHAnsi"/>
          <w:sz w:val="24"/>
        </w:rPr>
      </w:pPr>
    </w:p>
    <w:sectPr w:rsidR="00AE022D" w:rsidRPr="008C01EB" w:rsidSect="00222F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E01" w:rsidRDefault="00353E01">
      <w:r>
        <w:separator/>
      </w:r>
    </w:p>
  </w:endnote>
  <w:endnote w:type="continuationSeparator" w:id="0">
    <w:p w:rsidR="00353E01" w:rsidRDefault="0035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E01" w:rsidRDefault="00353E01">
      <w:r>
        <w:separator/>
      </w:r>
    </w:p>
  </w:footnote>
  <w:footnote w:type="continuationSeparator" w:id="0">
    <w:p w:rsidR="00353E01" w:rsidRDefault="0035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A5E366F"/>
    <w:multiLevelType w:val="multilevel"/>
    <w:tmpl w:val="171A81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2B9A645D"/>
    <w:multiLevelType w:val="multilevel"/>
    <w:tmpl w:val="B7C6BBC0"/>
    <w:lvl w:ilvl="0">
      <w:start w:val="1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30C81A75"/>
    <w:multiLevelType w:val="multilevel"/>
    <w:tmpl w:val="AEAC9A8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E9328C6"/>
    <w:multiLevelType w:val="multilevel"/>
    <w:tmpl w:val="A0AA09D6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7F3263E"/>
    <w:multiLevelType w:val="multilevel"/>
    <w:tmpl w:val="CFF0B14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2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  <w:num w:numId="8">
    <w:abstractNumId w:val="2"/>
    <w:lvlOverride w:ilvl="0">
      <w:startOverride w:val="1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12BC"/>
    <w:rsid w:val="0000236D"/>
    <w:rsid w:val="000027C2"/>
    <w:rsid w:val="00003298"/>
    <w:rsid w:val="0000581A"/>
    <w:rsid w:val="00006315"/>
    <w:rsid w:val="00007BB0"/>
    <w:rsid w:val="00016943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0F4C"/>
    <w:rsid w:val="000A102A"/>
    <w:rsid w:val="000A1A7B"/>
    <w:rsid w:val="000A1B88"/>
    <w:rsid w:val="000A23DA"/>
    <w:rsid w:val="000A674F"/>
    <w:rsid w:val="000B0C17"/>
    <w:rsid w:val="000B159D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49AD"/>
    <w:rsid w:val="000D6C4C"/>
    <w:rsid w:val="000E0042"/>
    <w:rsid w:val="000E2CBE"/>
    <w:rsid w:val="000E4730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149D3"/>
    <w:rsid w:val="001219B0"/>
    <w:rsid w:val="00124990"/>
    <w:rsid w:val="001304C0"/>
    <w:rsid w:val="0013130F"/>
    <w:rsid w:val="001315F2"/>
    <w:rsid w:val="0014004B"/>
    <w:rsid w:val="0014199B"/>
    <w:rsid w:val="0014325E"/>
    <w:rsid w:val="00146BDF"/>
    <w:rsid w:val="001516EA"/>
    <w:rsid w:val="00152908"/>
    <w:rsid w:val="001534A1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67615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6BC1"/>
    <w:rsid w:val="001A1732"/>
    <w:rsid w:val="001A2CE9"/>
    <w:rsid w:val="001A3A05"/>
    <w:rsid w:val="001A3E18"/>
    <w:rsid w:val="001A6538"/>
    <w:rsid w:val="001A6D08"/>
    <w:rsid w:val="001B005B"/>
    <w:rsid w:val="001B1271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E55A3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2FE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58DB"/>
    <w:rsid w:val="00267125"/>
    <w:rsid w:val="00267B22"/>
    <w:rsid w:val="00271CB6"/>
    <w:rsid w:val="0027301A"/>
    <w:rsid w:val="002737C9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37E1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4E32"/>
    <w:rsid w:val="002E5F6B"/>
    <w:rsid w:val="002E69CB"/>
    <w:rsid w:val="002F059B"/>
    <w:rsid w:val="002F084D"/>
    <w:rsid w:val="002F0A0D"/>
    <w:rsid w:val="002F245B"/>
    <w:rsid w:val="002F308B"/>
    <w:rsid w:val="00300229"/>
    <w:rsid w:val="00300AE0"/>
    <w:rsid w:val="00303453"/>
    <w:rsid w:val="00303A06"/>
    <w:rsid w:val="00306B15"/>
    <w:rsid w:val="003079F0"/>
    <w:rsid w:val="00310B4A"/>
    <w:rsid w:val="0031247D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3E01"/>
    <w:rsid w:val="0035658A"/>
    <w:rsid w:val="003619CE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05AE"/>
    <w:rsid w:val="003B4512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1DA9"/>
    <w:rsid w:val="004834FC"/>
    <w:rsid w:val="00483B15"/>
    <w:rsid w:val="00483FB9"/>
    <w:rsid w:val="0048575D"/>
    <w:rsid w:val="00494AE7"/>
    <w:rsid w:val="004A1E7A"/>
    <w:rsid w:val="004A3247"/>
    <w:rsid w:val="004A3DAE"/>
    <w:rsid w:val="004B05B0"/>
    <w:rsid w:val="004B0C74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13C7"/>
    <w:rsid w:val="004E386B"/>
    <w:rsid w:val="004E6F2B"/>
    <w:rsid w:val="004E79BB"/>
    <w:rsid w:val="004F1A48"/>
    <w:rsid w:val="004F5DF9"/>
    <w:rsid w:val="004F6093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592D"/>
    <w:rsid w:val="005377C5"/>
    <w:rsid w:val="0054481A"/>
    <w:rsid w:val="00546DDB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499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32B7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47F72"/>
    <w:rsid w:val="00651671"/>
    <w:rsid w:val="006517AF"/>
    <w:rsid w:val="0065180F"/>
    <w:rsid w:val="00655AAF"/>
    <w:rsid w:val="00656A30"/>
    <w:rsid w:val="00666573"/>
    <w:rsid w:val="006673E7"/>
    <w:rsid w:val="00670BD1"/>
    <w:rsid w:val="006743C6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357E"/>
    <w:rsid w:val="006C55D1"/>
    <w:rsid w:val="006C6198"/>
    <w:rsid w:val="006C6D2C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0C5E"/>
    <w:rsid w:val="007327AF"/>
    <w:rsid w:val="00733DE0"/>
    <w:rsid w:val="007357C5"/>
    <w:rsid w:val="00736CE0"/>
    <w:rsid w:val="007370F4"/>
    <w:rsid w:val="0074032D"/>
    <w:rsid w:val="00740D25"/>
    <w:rsid w:val="00741328"/>
    <w:rsid w:val="007449A4"/>
    <w:rsid w:val="00747DF1"/>
    <w:rsid w:val="00753C7D"/>
    <w:rsid w:val="007553D5"/>
    <w:rsid w:val="00756DA6"/>
    <w:rsid w:val="00756F76"/>
    <w:rsid w:val="00761E90"/>
    <w:rsid w:val="00762424"/>
    <w:rsid w:val="00763099"/>
    <w:rsid w:val="007642F4"/>
    <w:rsid w:val="00766617"/>
    <w:rsid w:val="007679B9"/>
    <w:rsid w:val="00767EC2"/>
    <w:rsid w:val="00771E0B"/>
    <w:rsid w:val="00771F09"/>
    <w:rsid w:val="00772895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D02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0E0A"/>
    <w:rsid w:val="00827D62"/>
    <w:rsid w:val="00831204"/>
    <w:rsid w:val="00831208"/>
    <w:rsid w:val="00832B5D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A2E42"/>
    <w:rsid w:val="008B12C8"/>
    <w:rsid w:val="008B6162"/>
    <w:rsid w:val="008C01EB"/>
    <w:rsid w:val="008C04DF"/>
    <w:rsid w:val="008C0979"/>
    <w:rsid w:val="008C1371"/>
    <w:rsid w:val="008C1971"/>
    <w:rsid w:val="008C4EE1"/>
    <w:rsid w:val="008D0511"/>
    <w:rsid w:val="008D2CAF"/>
    <w:rsid w:val="008D3ACE"/>
    <w:rsid w:val="008D51CC"/>
    <w:rsid w:val="008D62E2"/>
    <w:rsid w:val="008E0C86"/>
    <w:rsid w:val="008E4F11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5C3B"/>
    <w:rsid w:val="00946170"/>
    <w:rsid w:val="00950D81"/>
    <w:rsid w:val="009511FB"/>
    <w:rsid w:val="009533B3"/>
    <w:rsid w:val="009543EB"/>
    <w:rsid w:val="009623AB"/>
    <w:rsid w:val="00962D2A"/>
    <w:rsid w:val="009641B2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85F28"/>
    <w:rsid w:val="0099079E"/>
    <w:rsid w:val="00991C51"/>
    <w:rsid w:val="00992181"/>
    <w:rsid w:val="009936EE"/>
    <w:rsid w:val="00995FFD"/>
    <w:rsid w:val="009A2842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5A0"/>
    <w:rsid w:val="009C4239"/>
    <w:rsid w:val="009C470D"/>
    <w:rsid w:val="009C638B"/>
    <w:rsid w:val="009C6F9E"/>
    <w:rsid w:val="009D0798"/>
    <w:rsid w:val="009D2900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2E13"/>
    <w:rsid w:val="00A055A5"/>
    <w:rsid w:val="00A12A7C"/>
    <w:rsid w:val="00A1330E"/>
    <w:rsid w:val="00A144AE"/>
    <w:rsid w:val="00A17F88"/>
    <w:rsid w:val="00A23FA4"/>
    <w:rsid w:val="00A245AE"/>
    <w:rsid w:val="00A26A56"/>
    <w:rsid w:val="00A27DA5"/>
    <w:rsid w:val="00A30058"/>
    <w:rsid w:val="00A33784"/>
    <w:rsid w:val="00A355FD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39A6"/>
    <w:rsid w:val="00A63D4C"/>
    <w:rsid w:val="00A671E6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0EB"/>
    <w:rsid w:val="00AC5F0C"/>
    <w:rsid w:val="00AC6EC2"/>
    <w:rsid w:val="00AD66A9"/>
    <w:rsid w:val="00AD71AA"/>
    <w:rsid w:val="00AE022D"/>
    <w:rsid w:val="00AE3A63"/>
    <w:rsid w:val="00AE5435"/>
    <w:rsid w:val="00AF3ABE"/>
    <w:rsid w:val="00AF6959"/>
    <w:rsid w:val="00B00520"/>
    <w:rsid w:val="00B00F8E"/>
    <w:rsid w:val="00B012A2"/>
    <w:rsid w:val="00B014D0"/>
    <w:rsid w:val="00B01E82"/>
    <w:rsid w:val="00B031BF"/>
    <w:rsid w:val="00B03CB0"/>
    <w:rsid w:val="00B041A9"/>
    <w:rsid w:val="00B0465E"/>
    <w:rsid w:val="00B04986"/>
    <w:rsid w:val="00B07651"/>
    <w:rsid w:val="00B1218F"/>
    <w:rsid w:val="00B13262"/>
    <w:rsid w:val="00B140E0"/>
    <w:rsid w:val="00B14C20"/>
    <w:rsid w:val="00B16238"/>
    <w:rsid w:val="00B1711C"/>
    <w:rsid w:val="00B23F8B"/>
    <w:rsid w:val="00B26F4A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727"/>
    <w:rsid w:val="00B92C59"/>
    <w:rsid w:val="00B95BFE"/>
    <w:rsid w:val="00B96C22"/>
    <w:rsid w:val="00B972D3"/>
    <w:rsid w:val="00BA1705"/>
    <w:rsid w:val="00BA2132"/>
    <w:rsid w:val="00BA4A09"/>
    <w:rsid w:val="00BA5EB2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762"/>
    <w:rsid w:val="00C26845"/>
    <w:rsid w:val="00C320D5"/>
    <w:rsid w:val="00C322F1"/>
    <w:rsid w:val="00C33284"/>
    <w:rsid w:val="00C3659D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2966"/>
    <w:rsid w:val="00C73861"/>
    <w:rsid w:val="00C7432C"/>
    <w:rsid w:val="00C75791"/>
    <w:rsid w:val="00C75FB1"/>
    <w:rsid w:val="00C76304"/>
    <w:rsid w:val="00C82F00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10B6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E736E"/>
    <w:rsid w:val="00CF3953"/>
    <w:rsid w:val="00D00A5D"/>
    <w:rsid w:val="00D00A87"/>
    <w:rsid w:val="00D02452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44DF7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66C37"/>
    <w:rsid w:val="00D70750"/>
    <w:rsid w:val="00D7171D"/>
    <w:rsid w:val="00D73B43"/>
    <w:rsid w:val="00D744F0"/>
    <w:rsid w:val="00D772A3"/>
    <w:rsid w:val="00D80021"/>
    <w:rsid w:val="00D81173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5020"/>
    <w:rsid w:val="00DC7C8C"/>
    <w:rsid w:val="00DD11FD"/>
    <w:rsid w:val="00DD247E"/>
    <w:rsid w:val="00DD283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5FD6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240C"/>
    <w:rsid w:val="00E139D5"/>
    <w:rsid w:val="00E14CA5"/>
    <w:rsid w:val="00E14CD8"/>
    <w:rsid w:val="00E152DF"/>
    <w:rsid w:val="00E164F6"/>
    <w:rsid w:val="00E173F1"/>
    <w:rsid w:val="00E22D1B"/>
    <w:rsid w:val="00E235F5"/>
    <w:rsid w:val="00E23783"/>
    <w:rsid w:val="00E243F6"/>
    <w:rsid w:val="00E24D81"/>
    <w:rsid w:val="00E2580F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BF8"/>
    <w:rsid w:val="00E70C44"/>
    <w:rsid w:val="00E72B6E"/>
    <w:rsid w:val="00E743C7"/>
    <w:rsid w:val="00E872A7"/>
    <w:rsid w:val="00E87608"/>
    <w:rsid w:val="00E92B50"/>
    <w:rsid w:val="00E94260"/>
    <w:rsid w:val="00E95688"/>
    <w:rsid w:val="00EA0625"/>
    <w:rsid w:val="00EA19E9"/>
    <w:rsid w:val="00EA369D"/>
    <w:rsid w:val="00EA411E"/>
    <w:rsid w:val="00EA5D97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025D"/>
    <w:rsid w:val="00EE220A"/>
    <w:rsid w:val="00EE2853"/>
    <w:rsid w:val="00EE680F"/>
    <w:rsid w:val="00EE7789"/>
    <w:rsid w:val="00EF0D3A"/>
    <w:rsid w:val="00EF2567"/>
    <w:rsid w:val="00EF51A3"/>
    <w:rsid w:val="00EF5D36"/>
    <w:rsid w:val="00EF66FC"/>
    <w:rsid w:val="00F009DF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481"/>
    <w:rsid w:val="00F566F6"/>
    <w:rsid w:val="00F56CE1"/>
    <w:rsid w:val="00F62D01"/>
    <w:rsid w:val="00F62EE5"/>
    <w:rsid w:val="00F65ADA"/>
    <w:rsid w:val="00F669C5"/>
    <w:rsid w:val="00F66D03"/>
    <w:rsid w:val="00F678B7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4C44"/>
    <w:rsid w:val="00F954C3"/>
    <w:rsid w:val="00FA0966"/>
    <w:rsid w:val="00FA4021"/>
    <w:rsid w:val="00FA50D1"/>
    <w:rsid w:val="00FA6905"/>
    <w:rsid w:val="00FA7A01"/>
    <w:rsid w:val="00FB03E9"/>
    <w:rsid w:val="00FB2BDC"/>
    <w:rsid w:val="00FB3B7B"/>
    <w:rsid w:val="00FB4456"/>
    <w:rsid w:val="00FB54B3"/>
    <w:rsid w:val="00FB5D74"/>
    <w:rsid w:val="00FB633B"/>
    <w:rsid w:val="00FC0312"/>
    <w:rsid w:val="00FC3A0E"/>
    <w:rsid w:val="00FC4062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BFE4D39"/>
  <w15:docId w15:val="{02BD9228-AB07-477E-93F5-B7961D04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paragraph" w:customStyle="1" w:styleId="tabelatexto14centralizado">
    <w:name w:val="tabela_texto_14_centralizado"/>
    <w:basedOn w:val="Normal"/>
    <w:rsid w:val="00222FE6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Forte">
    <w:name w:val="Strong"/>
    <w:basedOn w:val="Fontepargpadro"/>
    <w:uiPriority w:val="22"/>
    <w:qFormat/>
    <w:rsid w:val="00222FE6"/>
    <w:rPr>
      <w:b/>
      <w:bCs/>
    </w:rPr>
  </w:style>
  <w:style w:type="table" w:styleId="Tabelacomgrade">
    <w:name w:val="Table Grid"/>
    <w:basedOn w:val="Tabelanormal"/>
    <w:rsid w:val="00222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67BC5-2D84-411C-AA49-58AAC6BD7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52c93ea8-e2de-466c-b401-d7fabeb9490e"/>
  </ds:schemaRefs>
</ds:datastoreItem>
</file>

<file path=customXml/itemProps4.xml><?xml version="1.0" encoding="utf-8"?>
<ds:datastoreItem xmlns:ds="http://schemas.openxmlformats.org/officeDocument/2006/customXml" ds:itemID="{2EB978F0-C98D-4E76-8509-175428F9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62</TotalTime>
  <Pages>9</Pages>
  <Words>3152</Words>
  <Characters>18122</Characters>
  <Application>Microsoft Office Word</Application>
  <DocSecurity>0</DocSecurity>
  <Lines>151</Lines>
  <Paragraphs>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21232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18</cp:revision>
  <cp:lastPrinted>2018-11-29T13:40:00Z</cp:lastPrinted>
  <dcterms:created xsi:type="dcterms:W3CDTF">2022-08-12T16:23:00Z</dcterms:created>
  <dcterms:modified xsi:type="dcterms:W3CDTF">2023-03-23T18:28:00Z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